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276338" w14:textId="77777777" w:rsidR="00C5447E" w:rsidRPr="00B648D3" w:rsidRDefault="00332F02" w:rsidP="00863443">
      <w:pPr>
        <w:spacing w:after="0" w:line="240" w:lineRule="auto"/>
        <w:jc w:val="center"/>
        <w:rPr>
          <w:rFonts w:ascii="Tw Cen MT" w:hAnsi="Tw Cen MT"/>
          <w:b/>
          <w:sz w:val="28"/>
          <w:szCs w:val="28"/>
        </w:rPr>
      </w:pPr>
      <w:r w:rsidRPr="00B648D3">
        <w:rPr>
          <w:rFonts w:ascii="Tw Cen MT" w:hAnsi="Tw Cen MT"/>
          <w:b/>
          <w:noProof/>
          <w:sz w:val="28"/>
          <w:szCs w:val="28"/>
        </w:rPr>
        <w:drawing>
          <wp:anchor distT="0" distB="0" distL="114300" distR="114300" simplePos="0" relativeHeight="251663360" behindDoc="1" locked="0" layoutInCell="1" allowOverlap="1" wp14:anchorId="608A33DB" wp14:editId="30F454DE">
            <wp:simplePos x="0" y="0"/>
            <wp:positionH relativeFrom="margin">
              <wp:posOffset>5321300</wp:posOffset>
            </wp:positionH>
            <wp:positionV relativeFrom="margin">
              <wp:posOffset>-811681</wp:posOffset>
            </wp:positionV>
            <wp:extent cx="1827733" cy="142269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outlin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27733" cy="1422699"/>
                    </a:xfrm>
                    <a:prstGeom prst="rect">
                      <a:avLst/>
                    </a:prstGeom>
                  </pic:spPr>
                </pic:pic>
              </a:graphicData>
            </a:graphic>
            <wp14:sizeRelH relativeFrom="margin">
              <wp14:pctWidth>0</wp14:pctWidth>
            </wp14:sizeRelH>
            <wp14:sizeRelV relativeFrom="margin">
              <wp14:pctHeight>0</wp14:pctHeight>
            </wp14:sizeRelV>
          </wp:anchor>
        </w:drawing>
      </w:r>
      <w:r w:rsidR="00C5447E" w:rsidRPr="00B648D3">
        <w:rPr>
          <w:rFonts w:ascii="Tw Cen MT" w:hAnsi="Tw Cen MT"/>
          <w:b/>
          <w:sz w:val="28"/>
          <w:szCs w:val="28"/>
        </w:rPr>
        <w:t>Meeting Summary</w:t>
      </w:r>
    </w:p>
    <w:p w14:paraId="551651CE" w14:textId="77777777" w:rsidR="00470C33" w:rsidRPr="00B648D3" w:rsidRDefault="00470C33" w:rsidP="00863443">
      <w:pPr>
        <w:spacing w:after="0" w:line="240" w:lineRule="auto"/>
        <w:jc w:val="center"/>
        <w:rPr>
          <w:sz w:val="28"/>
          <w:szCs w:val="28"/>
        </w:rPr>
      </w:pPr>
      <w:r w:rsidRPr="00B648D3">
        <w:rPr>
          <w:rFonts w:ascii="Tw Cen MT" w:hAnsi="Tw Cen MT"/>
          <w:sz w:val="28"/>
          <w:szCs w:val="28"/>
        </w:rPr>
        <w:t>Transportation Policy Body (TPB) Meeting Summary</w:t>
      </w:r>
    </w:p>
    <w:p w14:paraId="544D2C6B" w14:textId="59594A3B" w:rsidR="00470C33" w:rsidRPr="00B648D3" w:rsidRDefault="00470C33" w:rsidP="00863443">
      <w:pPr>
        <w:spacing w:after="0" w:line="240" w:lineRule="auto"/>
        <w:jc w:val="center"/>
        <w:rPr>
          <w:rFonts w:ascii="Tw Cen MT" w:hAnsi="Tw Cen MT"/>
          <w:sz w:val="28"/>
          <w:szCs w:val="28"/>
        </w:rPr>
      </w:pPr>
      <w:r w:rsidRPr="00B648D3">
        <w:rPr>
          <w:rFonts w:ascii="Tw Cen MT" w:hAnsi="Tw Cen MT"/>
          <w:sz w:val="28"/>
          <w:szCs w:val="28"/>
        </w:rPr>
        <w:t xml:space="preserve">Tuesday, </w:t>
      </w:r>
      <w:r w:rsidR="0030050C">
        <w:rPr>
          <w:rFonts w:ascii="Tw Cen MT" w:hAnsi="Tw Cen MT"/>
          <w:sz w:val="28"/>
          <w:szCs w:val="28"/>
        </w:rPr>
        <w:t>December 8</w:t>
      </w:r>
      <w:r w:rsidR="003C5ABE">
        <w:rPr>
          <w:rFonts w:ascii="Tw Cen MT" w:hAnsi="Tw Cen MT"/>
          <w:sz w:val="28"/>
          <w:szCs w:val="28"/>
        </w:rPr>
        <w:t xml:space="preserve"> </w:t>
      </w:r>
      <w:r w:rsidR="00B648D3" w:rsidRPr="00B648D3">
        <w:rPr>
          <w:rFonts w:ascii="Tw Cen MT" w:hAnsi="Tw Cen MT"/>
          <w:sz w:val="28"/>
          <w:szCs w:val="28"/>
        </w:rPr>
        <w:t>@ 3:00 PM</w:t>
      </w:r>
    </w:p>
    <w:p w14:paraId="2FADE3E2" w14:textId="77777777" w:rsidR="0033174D" w:rsidRPr="00B648D3" w:rsidRDefault="00B648D3" w:rsidP="00B648D3">
      <w:pPr>
        <w:spacing w:after="0" w:line="240" w:lineRule="auto"/>
        <w:jc w:val="center"/>
        <w:rPr>
          <w:rFonts w:ascii="Tw Cen MT" w:hAnsi="Tw Cen MT"/>
          <w:sz w:val="28"/>
          <w:szCs w:val="28"/>
        </w:rPr>
      </w:pPr>
      <w:r w:rsidRPr="00B648D3">
        <w:rPr>
          <w:rFonts w:ascii="Tw Cen MT" w:hAnsi="Tw Cen MT"/>
          <w:i/>
          <w:sz w:val="28"/>
          <w:szCs w:val="28"/>
        </w:rPr>
        <w:t>Online Meeting</w:t>
      </w:r>
    </w:p>
    <w:p w14:paraId="3D0C14DE" w14:textId="77C0A5A8" w:rsidR="00470C33" w:rsidRPr="00630E30" w:rsidRDefault="00470C33" w:rsidP="00863443">
      <w:pPr>
        <w:spacing w:after="0" w:line="240" w:lineRule="auto"/>
        <w:rPr>
          <w:rFonts w:ascii="Tw Cen MT" w:hAnsi="Tw Cen MT"/>
          <w:i/>
        </w:rPr>
      </w:pPr>
      <w:r w:rsidRPr="00332F02">
        <w:rPr>
          <w:rFonts w:ascii="Tw Cen MT" w:hAnsi="Tw Cen MT"/>
          <w:b/>
          <w:i/>
        </w:rPr>
        <w:t xml:space="preserve">Meeting </w:t>
      </w:r>
      <w:r w:rsidRPr="00630E30">
        <w:rPr>
          <w:rFonts w:ascii="Tw Cen MT" w:hAnsi="Tw Cen MT"/>
          <w:b/>
          <w:i/>
        </w:rPr>
        <w:t>Duration</w:t>
      </w:r>
      <w:r w:rsidRPr="007C0862">
        <w:rPr>
          <w:rFonts w:ascii="Tw Cen MT" w:hAnsi="Tw Cen MT"/>
          <w:i/>
        </w:rPr>
        <w:t>:</w:t>
      </w:r>
      <w:r w:rsidR="005C5AC5" w:rsidRPr="007C0862">
        <w:rPr>
          <w:rFonts w:ascii="Tw Cen MT" w:hAnsi="Tw Cen MT"/>
          <w:i/>
        </w:rPr>
        <w:t xml:space="preserve"> </w:t>
      </w:r>
      <w:r w:rsidR="00027ABB">
        <w:rPr>
          <w:rFonts w:ascii="Tw Cen MT" w:hAnsi="Tw Cen MT"/>
          <w:i/>
        </w:rPr>
        <w:t>77</w:t>
      </w:r>
      <w:r w:rsidR="003D3E1C">
        <w:rPr>
          <w:rFonts w:ascii="Tw Cen MT" w:hAnsi="Tw Cen MT"/>
          <w:i/>
        </w:rPr>
        <w:t xml:space="preserve"> minutes</w:t>
      </w:r>
    </w:p>
    <w:p w14:paraId="1389523B" w14:textId="77777777" w:rsidR="0033174D" w:rsidRPr="00630E30" w:rsidRDefault="0033174D" w:rsidP="00863443">
      <w:pPr>
        <w:spacing w:after="0" w:line="240" w:lineRule="auto"/>
        <w:rPr>
          <w:rFonts w:ascii="Tw Cen MT" w:hAnsi="Tw Cen MT"/>
          <w:b/>
          <w:sz w:val="24"/>
        </w:rPr>
      </w:pPr>
    </w:p>
    <w:p w14:paraId="16246326" w14:textId="77777777" w:rsidR="00470C33" w:rsidRPr="00474053" w:rsidRDefault="00470C33" w:rsidP="00863443">
      <w:pPr>
        <w:spacing w:after="0" w:line="240" w:lineRule="auto"/>
        <w:rPr>
          <w:rFonts w:ascii="Tw Cen MT" w:hAnsi="Tw Cen MT"/>
          <w:b/>
          <w:sz w:val="24"/>
        </w:rPr>
      </w:pPr>
      <w:r w:rsidRPr="00474053">
        <w:rPr>
          <w:rFonts w:ascii="Tw Cen MT" w:hAnsi="Tw Cen MT"/>
          <w:b/>
          <w:sz w:val="24"/>
        </w:rPr>
        <w:t>Members in Attendance</w:t>
      </w:r>
      <w:r w:rsidR="000A1427" w:rsidRPr="00474053">
        <w:rPr>
          <w:rFonts w:ascii="Tw Cen MT" w:hAnsi="Tw Cen MT"/>
          <w:b/>
          <w:sz w:val="24"/>
        </w:rPr>
        <w:t>:</w:t>
      </w:r>
    </w:p>
    <w:p w14:paraId="0CFC67BF" w14:textId="77777777" w:rsidR="00C35FD0" w:rsidRPr="0030050C" w:rsidRDefault="00C35FD0" w:rsidP="00863443">
      <w:pPr>
        <w:spacing w:after="0" w:line="240" w:lineRule="auto"/>
        <w:rPr>
          <w:rFonts w:ascii="Tw Cen MT" w:hAnsi="Tw Cen MT"/>
          <w:sz w:val="20"/>
          <w:szCs w:val="20"/>
          <w:highlight w:val="yellow"/>
        </w:rPr>
        <w:sectPr w:rsidR="00C35FD0" w:rsidRPr="0030050C" w:rsidSect="00C5447E">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432" w:gutter="0"/>
          <w:cols w:space="720"/>
          <w:docGrid w:linePitch="360"/>
        </w:sectPr>
      </w:pPr>
    </w:p>
    <w:p w14:paraId="4A24D40A" w14:textId="77777777" w:rsidR="003D3E1C" w:rsidRPr="00474053" w:rsidRDefault="003D3E1C" w:rsidP="00863443">
      <w:pPr>
        <w:spacing w:after="0" w:line="240" w:lineRule="auto"/>
        <w:rPr>
          <w:rFonts w:ascii="Tw Cen MT" w:hAnsi="Tw Cen MT"/>
          <w:sz w:val="20"/>
          <w:szCs w:val="20"/>
        </w:rPr>
      </w:pPr>
      <w:r w:rsidRPr="00474053">
        <w:rPr>
          <w:rFonts w:ascii="Tw Cen MT" w:hAnsi="Tw Cen MT"/>
          <w:sz w:val="20"/>
          <w:szCs w:val="20"/>
        </w:rPr>
        <w:t>Dan Woydziak, Chair, Butler Co.</w:t>
      </w:r>
    </w:p>
    <w:p w14:paraId="01E772AE" w14:textId="22EE121A" w:rsidR="003D3E1C" w:rsidRPr="00474053" w:rsidRDefault="00B07BB5" w:rsidP="003D3E1C">
      <w:pPr>
        <w:spacing w:after="0" w:line="240" w:lineRule="auto"/>
        <w:rPr>
          <w:rFonts w:ascii="Tw Cen MT" w:hAnsi="Tw Cen MT"/>
          <w:sz w:val="20"/>
          <w:szCs w:val="20"/>
        </w:rPr>
      </w:pPr>
      <w:r w:rsidRPr="00474053">
        <w:rPr>
          <w:rFonts w:ascii="Tw Cen MT" w:hAnsi="Tw Cen MT"/>
          <w:sz w:val="20"/>
          <w:szCs w:val="20"/>
        </w:rPr>
        <w:t xml:space="preserve">David Dennis, </w:t>
      </w:r>
      <w:r w:rsidR="003D3E1C" w:rsidRPr="00474053">
        <w:rPr>
          <w:rFonts w:ascii="Tw Cen MT" w:hAnsi="Tw Cen MT"/>
          <w:sz w:val="20"/>
          <w:szCs w:val="20"/>
        </w:rPr>
        <w:t>Vice Chair</w:t>
      </w:r>
      <w:r w:rsidR="001E04EE" w:rsidRPr="00474053">
        <w:rPr>
          <w:rFonts w:ascii="Tw Cen MT" w:hAnsi="Tw Cen MT"/>
          <w:sz w:val="20"/>
          <w:szCs w:val="20"/>
        </w:rPr>
        <w:t xml:space="preserve">, </w:t>
      </w:r>
      <w:r w:rsidR="003D3E1C" w:rsidRPr="00474053">
        <w:rPr>
          <w:rFonts w:ascii="Tw Cen MT" w:hAnsi="Tw Cen MT"/>
          <w:sz w:val="20"/>
          <w:szCs w:val="20"/>
        </w:rPr>
        <w:t>Sedgwick Co.</w:t>
      </w:r>
    </w:p>
    <w:p w14:paraId="27273808" w14:textId="77777777" w:rsidR="003D3E1C" w:rsidRPr="00474053" w:rsidRDefault="003D3E1C" w:rsidP="003D3E1C">
      <w:pPr>
        <w:spacing w:after="0" w:line="240" w:lineRule="auto"/>
        <w:rPr>
          <w:rFonts w:ascii="Tw Cen MT" w:hAnsi="Tw Cen MT"/>
          <w:sz w:val="20"/>
          <w:szCs w:val="20"/>
        </w:rPr>
      </w:pPr>
      <w:r w:rsidRPr="00474053">
        <w:rPr>
          <w:rFonts w:ascii="Tw Cen MT" w:hAnsi="Tw Cen MT"/>
          <w:sz w:val="20"/>
          <w:szCs w:val="20"/>
        </w:rPr>
        <w:t>Troy Tabor, Andover/TAC Chair</w:t>
      </w:r>
    </w:p>
    <w:p w14:paraId="5FB3DB34" w14:textId="77777777" w:rsidR="00A60965" w:rsidRPr="0030050C" w:rsidRDefault="00A60965" w:rsidP="00863443">
      <w:pPr>
        <w:spacing w:after="0" w:line="240" w:lineRule="auto"/>
        <w:rPr>
          <w:rFonts w:ascii="Tw Cen MT" w:hAnsi="Tw Cen MT"/>
          <w:sz w:val="20"/>
          <w:szCs w:val="20"/>
          <w:highlight w:val="yellow"/>
        </w:rPr>
      </w:pPr>
      <w:r w:rsidRPr="00474053">
        <w:rPr>
          <w:rFonts w:ascii="Tw Cen MT" w:hAnsi="Tw Cen MT"/>
          <w:sz w:val="20"/>
          <w:szCs w:val="20"/>
        </w:rPr>
        <w:t>Jack Hezlep, Derby</w:t>
      </w:r>
    </w:p>
    <w:p w14:paraId="57B1F2E4" w14:textId="77777777" w:rsidR="00A60965" w:rsidRPr="00900F77" w:rsidRDefault="00A60965" w:rsidP="00863443">
      <w:pPr>
        <w:spacing w:after="0" w:line="240" w:lineRule="auto"/>
        <w:rPr>
          <w:rFonts w:ascii="Tw Cen MT" w:hAnsi="Tw Cen MT"/>
          <w:sz w:val="20"/>
          <w:szCs w:val="20"/>
        </w:rPr>
      </w:pPr>
      <w:r w:rsidRPr="00900F77">
        <w:rPr>
          <w:rFonts w:ascii="Tw Cen MT" w:hAnsi="Tw Cen MT"/>
          <w:sz w:val="20"/>
          <w:szCs w:val="20"/>
        </w:rPr>
        <w:t>Bruce Armstrong, Haysville</w:t>
      </w:r>
    </w:p>
    <w:p w14:paraId="60C008BE" w14:textId="701DED58" w:rsidR="002D305F" w:rsidRPr="00900F77" w:rsidRDefault="00EA14DA" w:rsidP="002D305F">
      <w:pPr>
        <w:spacing w:after="0" w:line="240" w:lineRule="auto"/>
        <w:rPr>
          <w:rFonts w:ascii="Tw Cen MT" w:hAnsi="Tw Cen MT"/>
          <w:sz w:val="20"/>
          <w:szCs w:val="20"/>
        </w:rPr>
      </w:pPr>
      <w:r w:rsidRPr="00900F77">
        <w:rPr>
          <w:rFonts w:ascii="Tw Cen MT" w:hAnsi="Tw Cen MT"/>
          <w:sz w:val="20"/>
          <w:szCs w:val="20"/>
        </w:rPr>
        <w:t>Pete Meitzner. Sedgwick Co.</w:t>
      </w:r>
    </w:p>
    <w:p w14:paraId="50082216" w14:textId="223942FE" w:rsidR="00A60965" w:rsidRPr="00900F77" w:rsidRDefault="00A60965" w:rsidP="00863443">
      <w:pPr>
        <w:spacing w:after="0" w:line="240" w:lineRule="auto"/>
        <w:rPr>
          <w:rFonts w:ascii="Tw Cen MT" w:hAnsi="Tw Cen MT"/>
          <w:sz w:val="20"/>
          <w:szCs w:val="20"/>
        </w:rPr>
      </w:pPr>
      <w:r w:rsidRPr="00900F77">
        <w:rPr>
          <w:rFonts w:ascii="Tw Cen MT" w:hAnsi="Tw Cen MT"/>
          <w:sz w:val="20"/>
          <w:szCs w:val="20"/>
        </w:rPr>
        <w:t>Mike Moriarty, KDOT</w:t>
      </w:r>
    </w:p>
    <w:p w14:paraId="09CBD20F" w14:textId="0FA03AD1" w:rsidR="00B07BB5" w:rsidRPr="00900F77" w:rsidRDefault="00B07BB5" w:rsidP="00863443">
      <w:pPr>
        <w:spacing w:after="0" w:line="240" w:lineRule="auto"/>
        <w:rPr>
          <w:rFonts w:ascii="Tw Cen MT" w:hAnsi="Tw Cen MT"/>
          <w:sz w:val="20"/>
          <w:szCs w:val="20"/>
        </w:rPr>
      </w:pPr>
      <w:r w:rsidRPr="00900F77">
        <w:rPr>
          <w:rFonts w:ascii="Tw Cen MT" w:hAnsi="Tw Cen MT"/>
          <w:sz w:val="20"/>
          <w:szCs w:val="20"/>
        </w:rPr>
        <w:t>Brent Terstriep, KDOT</w:t>
      </w:r>
    </w:p>
    <w:p w14:paraId="63108380" w14:textId="6E449272" w:rsidR="00A60965" w:rsidRDefault="00A60965" w:rsidP="00863443">
      <w:pPr>
        <w:spacing w:after="0" w:line="240" w:lineRule="auto"/>
        <w:rPr>
          <w:rFonts w:ascii="Tw Cen MT" w:hAnsi="Tw Cen MT"/>
          <w:sz w:val="20"/>
          <w:szCs w:val="20"/>
        </w:rPr>
      </w:pPr>
      <w:r w:rsidRPr="00474053">
        <w:rPr>
          <w:rFonts w:ascii="Tw Cen MT" w:hAnsi="Tw Cen MT"/>
          <w:sz w:val="20"/>
          <w:szCs w:val="20"/>
        </w:rPr>
        <w:t>Brent Clark, Valley Center</w:t>
      </w:r>
    </w:p>
    <w:p w14:paraId="57B32071" w14:textId="178D792D" w:rsidR="00900F77" w:rsidRPr="00474053" w:rsidRDefault="00900F77" w:rsidP="00863443">
      <w:pPr>
        <w:spacing w:after="0" w:line="240" w:lineRule="auto"/>
        <w:rPr>
          <w:rFonts w:ascii="Tw Cen MT" w:hAnsi="Tw Cen MT"/>
          <w:sz w:val="20"/>
          <w:szCs w:val="20"/>
        </w:rPr>
      </w:pPr>
      <w:r>
        <w:rPr>
          <w:rFonts w:ascii="Tw Cen MT" w:hAnsi="Tw Cen MT"/>
          <w:sz w:val="20"/>
          <w:szCs w:val="20"/>
        </w:rPr>
        <w:t>Bob Conger, City of Kechi</w:t>
      </w:r>
    </w:p>
    <w:p w14:paraId="0B91B9B8" w14:textId="000644AD" w:rsidR="008E7C42" w:rsidRPr="00474053" w:rsidRDefault="00EA14DA" w:rsidP="00863443">
      <w:pPr>
        <w:spacing w:after="0" w:line="240" w:lineRule="auto"/>
        <w:rPr>
          <w:rFonts w:ascii="Tw Cen MT" w:hAnsi="Tw Cen MT"/>
          <w:sz w:val="20"/>
          <w:szCs w:val="20"/>
        </w:rPr>
      </w:pPr>
      <w:r w:rsidRPr="00474053">
        <w:rPr>
          <w:rFonts w:ascii="Tw Cen MT" w:hAnsi="Tw Cen MT"/>
          <w:sz w:val="20"/>
          <w:szCs w:val="20"/>
        </w:rPr>
        <w:t>Anne Stephens</w:t>
      </w:r>
      <w:r w:rsidR="008E7C42" w:rsidRPr="00474053">
        <w:rPr>
          <w:rFonts w:ascii="Tw Cen MT" w:hAnsi="Tw Cen MT"/>
          <w:sz w:val="20"/>
          <w:szCs w:val="20"/>
        </w:rPr>
        <w:t xml:space="preserve">, Bel </w:t>
      </w:r>
      <w:proofErr w:type="spellStart"/>
      <w:r w:rsidR="008E7C42" w:rsidRPr="00474053">
        <w:rPr>
          <w:rFonts w:ascii="Tw Cen MT" w:hAnsi="Tw Cen MT"/>
          <w:sz w:val="20"/>
          <w:szCs w:val="20"/>
        </w:rPr>
        <w:t>Aire</w:t>
      </w:r>
      <w:proofErr w:type="spellEnd"/>
    </w:p>
    <w:p w14:paraId="708E70C1" w14:textId="77777777" w:rsidR="00E82A34" w:rsidRPr="0030050C" w:rsidRDefault="00E82A34" w:rsidP="00863443">
      <w:pPr>
        <w:spacing w:after="0" w:line="240" w:lineRule="auto"/>
        <w:rPr>
          <w:rFonts w:ascii="Tw Cen MT" w:hAnsi="Tw Cen MT"/>
          <w:sz w:val="20"/>
          <w:szCs w:val="20"/>
          <w:highlight w:val="yellow"/>
        </w:rPr>
      </w:pPr>
      <w:r w:rsidRPr="00900F77">
        <w:rPr>
          <w:rFonts w:ascii="Tw Cen MT" w:hAnsi="Tw Cen MT"/>
          <w:sz w:val="20"/>
          <w:szCs w:val="20"/>
        </w:rPr>
        <w:t>Kelly Arnold, Sedgwick Co.</w:t>
      </w:r>
    </w:p>
    <w:p w14:paraId="070DA46A" w14:textId="6ED85C3E" w:rsidR="005D09CA" w:rsidRPr="00474053" w:rsidRDefault="005D09CA" w:rsidP="00863443">
      <w:pPr>
        <w:spacing w:after="0" w:line="240" w:lineRule="auto"/>
        <w:rPr>
          <w:rFonts w:ascii="Tw Cen MT" w:hAnsi="Tw Cen MT"/>
          <w:sz w:val="20"/>
          <w:szCs w:val="20"/>
        </w:rPr>
      </w:pPr>
      <w:r w:rsidRPr="00474053">
        <w:rPr>
          <w:rFonts w:ascii="Tw Cen MT" w:hAnsi="Tw Cen MT"/>
          <w:sz w:val="20"/>
          <w:szCs w:val="20"/>
        </w:rPr>
        <w:t>Tom Hein, KDOT</w:t>
      </w:r>
    </w:p>
    <w:p w14:paraId="7097B64A" w14:textId="057E4EAB" w:rsidR="00E46B6A" w:rsidRPr="00474053" w:rsidRDefault="00E46B6A" w:rsidP="00863443">
      <w:pPr>
        <w:spacing w:after="0" w:line="240" w:lineRule="auto"/>
        <w:rPr>
          <w:rFonts w:ascii="Tw Cen MT" w:hAnsi="Tw Cen MT"/>
          <w:sz w:val="20"/>
          <w:szCs w:val="20"/>
        </w:rPr>
      </w:pPr>
      <w:r w:rsidRPr="00474053">
        <w:rPr>
          <w:rFonts w:ascii="Tw Cen MT" w:hAnsi="Tw Cen MT"/>
          <w:sz w:val="20"/>
          <w:szCs w:val="20"/>
        </w:rPr>
        <w:t>Beck Tuttle, City of Wichita</w:t>
      </w:r>
    </w:p>
    <w:p w14:paraId="7FF41785" w14:textId="599CB715" w:rsidR="00E46B6A" w:rsidRPr="00900F77" w:rsidRDefault="00E46B6A" w:rsidP="00863443">
      <w:pPr>
        <w:spacing w:after="0" w:line="240" w:lineRule="auto"/>
        <w:rPr>
          <w:rFonts w:ascii="Tw Cen MT" w:hAnsi="Tw Cen MT"/>
          <w:sz w:val="20"/>
          <w:szCs w:val="20"/>
        </w:rPr>
      </w:pPr>
      <w:r w:rsidRPr="00900F77">
        <w:rPr>
          <w:rFonts w:ascii="Tw Cen MT" w:hAnsi="Tw Cen MT"/>
          <w:sz w:val="20"/>
          <w:szCs w:val="20"/>
        </w:rPr>
        <w:t>Ronald Colbert, City of Valley Center</w:t>
      </w:r>
    </w:p>
    <w:p w14:paraId="3ADC1237" w14:textId="296E60D5" w:rsidR="00E46B6A" w:rsidRDefault="00E46B6A" w:rsidP="00863443">
      <w:pPr>
        <w:spacing w:after="0" w:line="240" w:lineRule="auto"/>
        <w:rPr>
          <w:rFonts w:ascii="Tw Cen MT" w:hAnsi="Tw Cen MT"/>
          <w:sz w:val="20"/>
          <w:szCs w:val="20"/>
        </w:rPr>
      </w:pPr>
      <w:r w:rsidRPr="00474053">
        <w:rPr>
          <w:rFonts w:ascii="Tw Cen MT" w:hAnsi="Tw Cen MT"/>
          <w:sz w:val="20"/>
          <w:szCs w:val="20"/>
        </w:rPr>
        <w:t>Cindy Claycomb, City of Wichita</w:t>
      </w:r>
    </w:p>
    <w:p w14:paraId="0A8588AD" w14:textId="5A7B4725" w:rsidR="00900F77" w:rsidRDefault="00900F77" w:rsidP="00863443">
      <w:pPr>
        <w:spacing w:after="0" w:line="240" w:lineRule="auto"/>
        <w:rPr>
          <w:rFonts w:ascii="Tw Cen MT" w:hAnsi="Tw Cen MT"/>
          <w:sz w:val="20"/>
          <w:szCs w:val="20"/>
        </w:rPr>
      </w:pPr>
      <w:r>
        <w:rPr>
          <w:rFonts w:ascii="Tw Cen MT" w:hAnsi="Tw Cen MT"/>
          <w:sz w:val="20"/>
          <w:szCs w:val="20"/>
        </w:rPr>
        <w:t>Terry Sommers, SCAC</w:t>
      </w:r>
    </w:p>
    <w:p w14:paraId="466548EF" w14:textId="69A0D75E" w:rsidR="00900F77" w:rsidRPr="0030050C" w:rsidRDefault="00900F77" w:rsidP="00863443">
      <w:pPr>
        <w:spacing w:after="0" w:line="240" w:lineRule="auto"/>
        <w:rPr>
          <w:rFonts w:ascii="Tw Cen MT" w:hAnsi="Tw Cen MT"/>
          <w:sz w:val="20"/>
          <w:szCs w:val="20"/>
          <w:highlight w:val="yellow"/>
        </w:rPr>
      </w:pPr>
      <w:r>
        <w:rPr>
          <w:rFonts w:ascii="Tw Cen MT" w:hAnsi="Tw Cen MT"/>
          <w:sz w:val="20"/>
          <w:szCs w:val="20"/>
        </w:rPr>
        <w:t>Tom Jones, City of Park City</w:t>
      </w:r>
    </w:p>
    <w:p w14:paraId="374B21E3" w14:textId="6E5C28CD" w:rsidR="00490CD8" w:rsidRDefault="00490CD8" w:rsidP="00490CD8">
      <w:pPr>
        <w:spacing w:after="0" w:line="240" w:lineRule="auto"/>
        <w:rPr>
          <w:rFonts w:ascii="Tw Cen MT" w:hAnsi="Tw Cen MT"/>
          <w:sz w:val="20"/>
          <w:szCs w:val="20"/>
        </w:rPr>
      </w:pPr>
      <w:r>
        <w:rPr>
          <w:rFonts w:ascii="Tw Cen MT" w:hAnsi="Tw Cen MT"/>
          <w:sz w:val="20"/>
          <w:szCs w:val="20"/>
        </w:rPr>
        <w:t>James Clendenin</w:t>
      </w:r>
      <w:r w:rsidRPr="00474053">
        <w:rPr>
          <w:rFonts w:ascii="Tw Cen MT" w:hAnsi="Tw Cen MT"/>
          <w:sz w:val="20"/>
          <w:szCs w:val="20"/>
        </w:rPr>
        <w:t>, City of Wichita</w:t>
      </w:r>
    </w:p>
    <w:p w14:paraId="13E3C944" w14:textId="24ACEE33" w:rsidR="00E46B6A" w:rsidRPr="0030050C" w:rsidRDefault="00E46B6A" w:rsidP="00863443">
      <w:pPr>
        <w:spacing w:after="0" w:line="240" w:lineRule="auto"/>
        <w:rPr>
          <w:rFonts w:ascii="Tw Cen MT" w:hAnsi="Tw Cen MT"/>
          <w:sz w:val="20"/>
          <w:szCs w:val="20"/>
          <w:highlight w:val="yellow"/>
        </w:rPr>
      </w:pPr>
    </w:p>
    <w:p w14:paraId="193AF2B8" w14:textId="77777777" w:rsidR="00E46B6A" w:rsidRPr="0030050C" w:rsidRDefault="00E46B6A" w:rsidP="00863443">
      <w:pPr>
        <w:spacing w:after="0" w:line="240" w:lineRule="auto"/>
        <w:rPr>
          <w:rFonts w:ascii="Tw Cen MT" w:hAnsi="Tw Cen MT"/>
          <w:sz w:val="20"/>
          <w:szCs w:val="20"/>
          <w:highlight w:val="yellow"/>
        </w:rPr>
        <w:sectPr w:rsidR="00E46B6A" w:rsidRPr="0030050C" w:rsidSect="00A60965">
          <w:type w:val="continuous"/>
          <w:pgSz w:w="12240" w:h="15840"/>
          <w:pgMar w:top="720" w:right="720" w:bottom="720" w:left="720" w:header="720" w:footer="720" w:gutter="0"/>
          <w:cols w:num="3" w:space="720"/>
          <w:docGrid w:linePitch="360"/>
        </w:sectPr>
      </w:pPr>
    </w:p>
    <w:p w14:paraId="7A89CE4F" w14:textId="77777777" w:rsidR="00DD3433" w:rsidRPr="0030050C" w:rsidRDefault="00DD3433" w:rsidP="00863443">
      <w:pPr>
        <w:spacing w:after="0" w:line="240" w:lineRule="auto"/>
        <w:rPr>
          <w:rFonts w:ascii="Tw Cen MT" w:hAnsi="Tw Cen MT"/>
          <w:sz w:val="20"/>
          <w:szCs w:val="20"/>
          <w:highlight w:val="yellow"/>
        </w:rPr>
      </w:pPr>
    </w:p>
    <w:p w14:paraId="52C5A101" w14:textId="77777777" w:rsidR="00A87B8E" w:rsidRDefault="00A87B8E" w:rsidP="00863443">
      <w:pPr>
        <w:spacing w:after="0" w:line="240" w:lineRule="auto"/>
        <w:rPr>
          <w:rFonts w:ascii="Tw Cen MT" w:hAnsi="Tw Cen MT"/>
          <w:b/>
          <w:sz w:val="24"/>
        </w:rPr>
        <w:sectPr w:rsidR="00A87B8E" w:rsidSect="00C35FD0">
          <w:type w:val="continuous"/>
          <w:pgSz w:w="12240" w:h="15840"/>
          <w:pgMar w:top="720" w:right="720" w:bottom="720" w:left="720" w:header="720" w:footer="720" w:gutter="0"/>
          <w:cols w:space="720"/>
          <w:docGrid w:linePitch="360"/>
        </w:sectPr>
      </w:pPr>
    </w:p>
    <w:p w14:paraId="13BCB4D9" w14:textId="7901BD3C" w:rsidR="00932D93" w:rsidRPr="00410FFE" w:rsidRDefault="00470C33" w:rsidP="00863443">
      <w:pPr>
        <w:spacing w:after="0" w:line="240" w:lineRule="auto"/>
        <w:rPr>
          <w:rFonts w:ascii="Tw Cen MT" w:hAnsi="Tw Cen MT"/>
          <w:sz w:val="20"/>
          <w:szCs w:val="20"/>
        </w:rPr>
        <w:sectPr w:rsidR="00932D93" w:rsidRPr="00410FFE" w:rsidSect="00A87B8E">
          <w:type w:val="continuous"/>
          <w:pgSz w:w="12240" w:h="15840"/>
          <w:pgMar w:top="720" w:right="720" w:bottom="720" w:left="720" w:header="720" w:footer="720" w:gutter="0"/>
          <w:cols w:num="3" w:space="720"/>
          <w:docGrid w:linePitch="360"/>
        </w:sectPr>
      </w:pPr>
      <w:r w:rsidRPr="00410FFE">
        <w:rPr>
          <w:rFonts w:ascii="Tw Cen MT" w:hAnsi="Tw Cen MT"/>
          <w:b/>
          <w:sz w:val="24"/>
        </w:rPr>
        <w:t>Other Attendees</w:t>
      </w:r>
      <w:r w:rsidR="000A1427" w:rsidRPr="00410FFE">
        <w:rPr>
          <w:rFonts w:ascii="Tw Cen MT" w:hAnsi="Tw Cen MT"/>
          <w:b/>
          <w:sz w:val="24"/>
        </w:rPr>
        <w:t>:</w:t>
      </w:r>
    </w:p>
    <w:p w14:paraId="49729DF5" w14:textId="77777777" w:rsidR="00C265CB" w:rsidRPr="00410FFE" w:rsidRDefault="00EA3193" w:rsidP="00863443">
      <w:pPr>
        <w:spacing w:after="0" w:line="240" w:lineRule="auto"/>
        <w:rPr>
          <w:rFonts w:ascii="Tw Cen MT" w:hAnsi="Tw Cen MT"/>
          <w:sz w:val="20"/>
          <w:szCs w:val="20"/>
        </w:rPr>
      </w:pPr>
      <w:r w:rsidRPr="00410FFE">
        <w:rPr>
          <w:rFonts w:ascii="Tw Cen MT" w:hAnsi="Tw Cen MT"/>
          <w:sz w:val="20"/>
          <w:szCs w:val="20"/>
        </w:rPr>
        <w:t>Chad Parasa</w:t>
      </w:r>
      <w:r w:rsidR="00C265CB" w:rsidRPr="00410FFE">
        <w:rPr>
          <w:rFonts w:ascii="Tw Cen MT" w:hAnsi="Tw Cen MT"/>
          <w:sz w:val="20"/>
          <w:szCs w:val="20"/>
        </w:rPr>
        <w:t>, WAMPO</w:t>
      </w:r>
      <w:r w:rsidR="003D3E1C" w:rsidRPr="00410FFE">
        <w:rPr>
          <w:rFonts w:ascii="Tw Cen MT" w:hAnsi="Tw Cen MT"/>
          <w:sz w:val="20"/>
          <w:szCs w:val="20"/>
        </w:rPr>
        <w:t xml:space="preserve"> Director</w:t>
      </w:r>
    </w:p>
    <w:p w14:paraId="5EFC364F" w14:textId="41E41F8F" w:rsidR="003D3E1C" w:rsidRPr="00410FFE" w:rsidRDefault="009108E0" w:rsidP="00863443">
      <w:pPr>
        <w:spacing w:after="0" w:line="240" w:lineRule="auto"/>
        <w:rPr>
          <w:rFonts w:ascii="Tw Cen MT" w:hAnsi="Tw Cen MT"/>
          <w:sz w:val="20"/>
          <w:szCs w:val="20"/>
        </w:rPr>
      </w:pPr>
      <w:r w:rsidRPr="00410FFE">
        <w:rPr>
          <w:rFonts w:ascii="Tw Cen MT" w:hAnsi="Tw Cen MT"/>
          <w:sz w:val="20"/>
          <w:szCs w:val="20"/>
        </w:rPr>
        <w:t>Patty Sykes, WAMPO S</w:t>
      </w:r>
      <w:r w:rsidR="003D3E1C" w:rsidRPr="00410FFE">
        <w:rPr>
          <w:rFonts w:ascii="Tw Cen MT" w:hAnsi="Tw Cen MT"/>
          <w:sz w:val="20"/>
          <w:szCs w:val="20"/>
        </w:rPr>
        <w:t>taff</w:t>
      </w:r>
    </w:p>
    <w:p w14:paraId="643BF3A3" w14:textId="4C4C5431" w:rsidR="00EA14DA" w:rsidRPr="00410FFE" w:rsidRDefault="00EA14DA" w:rsidP="00863443">
      <w:pPr>
        <w:spacing w:after="0" w:line="240" w:lineRule="auto"/>
        <w:rPr>
          <w:rFonts w:ascii="Tw Cen MT" w:hAnsi="Tw Cen MT"/>
          <w:sz w:val="20"/>
          <w:szCs w:val="20"/>
        </w:rPr>
      </w:pPr>
      <w:r w:rsidRPr="00410FFE">
        <w:rPr>
          <w:rFonts w:ascii="Tw Cen MT" w:hAnsi="Tw Cen MT"/>
          <w:sz w:val="20"/>
          <w:szCs w:val="20"/>
        </w:rPr>
        <w:t>Michelle Styles, WAMPO Staff</w:t>
      </w:r>
    </w:p>
    <w:p w14:paraId="2746BB7C" w14:textId="42B6829D" w:rsidR="00E46B6A" w:rsidRPr="00410FFE" w:rsidRDefault="00E46B6A" w:rsidP="00863443">
      <w:pPr>
        <w:spacing w:after="0" w:line="240" w:lineRule="auto"/>
        <w:rPr>
          <w:rFonts w:ascii="Tw Cen MT" w:hAnsi="Tw Cen MT"/>
          <w:sz w:val="20"/>
          <w:szCs w:val="20"/>
        </w:rPr>
      </w:pPr>
      <w:r w:rsidRPr="00410FFE">
        <w:rPr>
          <w:rFonts w:ascii="Tw Cen MT" w:hAnsi="Tw Cen MT"/>
          <w:sz w:val="20"/>
          <w:szCs w:val="20"/>
        </w:rPr>
        <w:t>Nick Flanders, WAMPO Staff</w:t>
      </w:r>
    </w:p>
    <w:p w14:paraId="006C3D33" w14:textId="6EBDA1C4" w:rsidR="00213266" w:rsidRPr="00410FFE" w:rsidRDefault="00213266" w:rsidP="00863443">
      <w:pPr>
        <w:spacing w:after="0" w:line="240" w:lineRule="auto"/>
        <w:rPr>
          <w:rFonts w:ascii="Tw Cen MT" w:hAnsi="Tw Cen MT"/>
          <w:sz w:val="20"/>
          <w:szCs w:val="20"/>
        </w:rPr>
      </w:pPr>
      <w:r w:rsidRPr="00410FFE">
        <w:rPr>
          <w:rFonts w:ascii="Tw Cen MT" w:hAnsi="Tw Cen MT"/>
          <w:sz w:val="20"/>
          <w:szCs w:val="20"/>
        </w:rPr>
        <w:t xml:space="preserve">Brad Shores, </w:t>
      </w:r>
      <w:r w:rsidR="001E04EE" w:rsidRPr="00410FFE">
        <w:rPr>
          <w:rFonts w:ascii="Tw Cen MT" w:hAnsi="Tw Cen MT"/>
          <w:sz w:val="20"/>
          <w:szCs w:val="20"/>
        </w:rPr>
        <w:t>JEO</w:t>
      </w:r>
    </w:p>
    <w:p w14:paraId="7BF3C925" w14:textId="4272A129" w:rsidR="00E46B6A" w:rsidRPr="00410FFE" w:rsidRDefault="00E46B6A" w:rsidP="00863443">
      <w:pPr>
        <w:spacing w:after="0" w:line="240" w:lineRule="auto"/>
        <w:rPr>
          <w:rFonts w:ascii="Tw Cen MT" w:hAnsi="Tw Cen MT"/>
          <w:sz w:val="20"/>
          <w:szCs w:val="20"/>
        </w:rPr>
      </w:pPr>
      <w:r w:rsidRPr="00410FFE">
        <w:rPr>
          <w:rFonts w:ascii="Tw Cen MT" w:hAnsi="Tw Cen MT"/>
          <w:sz w:val="20"/>
          <w:szCs w:val="20"/>
        </w:rPr>
        <w:t>Alan Kailer, BWW</w:t>
      </w:r>
    </w:p>
    <w:p w14:paraId="0DE9ADAF" w14:textId="77777777" w:rsidR="00490CD8" w:rsidRDefault="00490CD8" w:rsidP="00490CD8">
      <w:pPr>
        <w:spacing w:after="0" w:line="240" w:lineRule="auto"/>
        <w:rPr>
          <w:rFonts w:ascii="Tw Cen MT" w:hAnsi="Tw Cen MT"/>
          <w:sz w:val="20"/>
          <w:szCs w:val="20"/>
        </w:rPr>
      </w:pPr>
      <w:r>
        <w:rPr>
          <w:rFonts w:ascii="Tw Cen MT" w:hAnsi="Tw Cen MT"/>
          <w:sz w:val="20"/>
          <w:szCs w:val="20"/>
        </w:rPr>
        <w:t>Jim Weber, Sedgwick Co.</w:t>
      </w:r>
    </w:p>
    <w:p w14:paraId="5AB2063A" w14:textId="58B8CA9F" w:rsidR="00503938" w:rsidRPr="00A87B8E" w:rsidRDefault="00BF4CB1" w:rsidP="00863443">
      <w:pPr>
        <w:spacing w:after="0" w:line="240" w:lineRule="auto"/>
        <w:rPr>
          <w:rFonts w:ascii="Tw Cen MT" w:hAnsi="Tw Cen MT"/>
          <w:sz w:val="20"/>
          <w:szCs w:val="20"/>
        </w:rPr>
      </w:pPr>
      <w:r w:rsidRPr="00410FFE">
        <w:rPr>
          <w:rFonts w:ascii="Tw Cen MT" w:hAnsi="Tw Cen MT"/>
          <w:sz w:val="20"/>
          <w:szCs w:val="20"/>
        </w:rPr>
        <w:t>Richard</w:t>
      </w:r>
      <w:r w:rsidR="00EA14DA" w:rsidRPr="00410FFE">
        <w:rPr>
          <w:rFonts w:ascii="Tw Cen MT" w:hAnsi="Tw Cen MT"/>
          <w:sz w:val="20"/>
          <w:szCs w:val="20"/>
        </w:rPr>
        <w:t xml:space="preserve"> Backlund, </w:t>
      </w:r>
      <w:r w:rsidR="009108E0" w:rsidRPr="00410FFE">
        <w:rPr>
          <w:rFonts w:ascii="Tw Cen MT" w:hAnsi="Tw Cen MT"/>
          <w:sz w:val="20"/>
          <w:szCs w:val="20"/>
        </w:rPr>
        <w:t>FH</w:t>
      </w:r>
      <w:r w:rsidR="00490CD8">
        <w:rPr>
          <w:rFonts w:ascii="Tw Cen MT" w:hAnsi="Tw Cen MT"/>
          <w:sz w:val="20"/>
          <w:szCs w:val="20"/>
        </w:rPr>
        <w:t>W</w:t>
      </w:r>
      <w:r w:rsidR="00BA1491" w:rsidRPr="00410FFE">
        <w:rPr>
          <w:rFonts w:ascii="Tw Cen MT" w:hAnsi="Tw Cen MT"/>
          <w:sz w:val="20"/>
          <w:szCs w:val="20"/>
        </w:rPr>
        <w:t>A</w:t>
      </w:r>
    </w:p>
    <w:p w14:paraId="6963B59D" w14:textId="4261ED66" w:rsidR="00503938" w:rsidRPr="00410FFE" w:rsidRDefault="00503938" w:rsidP="00863443">
      <w:pPr>
        <w:spacing w:after="0" w:line="240" w:lineRule="auto"/>
        <w:rPr>
          <w:rFonts w:ascii="Tw Cen MT" w:hAnsi="Tw Cen MT"/>
          <w:sz w:val="20"/>
          <w:szCs w:val="20"/>
        </w:rPr>
      </w:pPr>
      <w:r w:rsidRPr="00410FFE">
        <w:rPr>
          <w:rFonts w:ascii="Tw Cen MT" w:hAnsi="Tw Cen MT"/>
          <w:sz w:val="20"/>
          <w:szCs w:val="20"/>
        </w:rPr>
        <w:t>Gary Janzen</w:t>
      </w:r>
      <w:r w:rsidR="00A22B7C" w:rsidRPr="00410FFE">
        <w:rPr>
          <w:rFonts w:ascii="Tw Cen MT" w:hAnsi="Tw Cen MT"/>
          <w:sz w:val="20"/>
          <w:szCs w:val="20"/>
        </w:rPr>
        <w:t>, City of Wichita</w:t>
      </w:r>
    </w:p>
    <w:p w14:paraId="1A482273" w14:textId="7B7F08E4" w:rsidR="00503938" w:rsidRPr="00410FFE" w:rsidRDefault="00EE47A6" w:rsidP="00863443">
      <w:pPr>
        <w:spacing w:after="0" w:line="240" w:lineRule="auto"/>
        <w:rPr>
          <w:rFonts w:ascii="Tw Cen MT" w:hAnsi="Tw Cen MT"/>
          <w:sz w:val="20"/>
          <w:szCs w:val="20"/>
        </w:rPr>
      </w:pPr>
      <w:r w:rsidRPr="00410FFE">
        <w:rPr>
          <w:rFonts w:ascii="Tw Cen MT" w:hAnsi="Tw Cen MT"/>
          <w:sz w:val="20"/>
          <w:szCs w:val="20"/>
        </w:rPr>
        <w:t>Rene Hart, KDOT</w:t>
      </w:r>
    </w:p>
    <w:p w14:paraId="354F44BC" w14:textId="33E85C16" w:rsidR="00EE47A6" w:rsidRPr="00410FFE" w:rsidRDefault="00EE47A6" w:rsidP="00863443">
      <w:pPr>
        <w:spacing w:after="0" w:line="240" w:lineRule="auto"/>
        <w:rPr>
          <w:rFonts w:ascii="Tw Cen MT" w:hAnsi="Tw Cen MT"/>
          <w:sz w:val="20"/>
          <w:szCs w:val="20"/>
        </w:rPr>
      </w:pPr>
      <w:r w:rsidRPr="00410FFE">
        <w:rPr>
          <w:rFonts w:ascii="Tw Cen MT" w:hAnsi="Tw Cen MT"/>
          <w:sz w:val="20"/>
          <w:szCs w:val="20"/>
        </w:rPr>
        <w:t>Cory Davis</w:t>
      </w:r>
      <w:r w:rsidR="00E3025F" w:rsidRPr="00410FFE">
        <w:rPr>
          <w:rFonts w:ascii="Tw Cen MT" w:hAnsi="Tw Cen MT"/>
          <w:sz w:val="20"/>
          <w:szCs w:val="20"/>
        </w:rPr>
        <w:t>, KDOT</w:t>
      </w:r>
    </w:p>
    <w:p w14:paraId="5E6D7C28" w14:textId="12BD9586" w:rsidR="00EE47A6" w:rsidRPr="00410FFE" w:rsidRDefault="00EE47A6" w:rsidP="00863443">
      <w:pPr>
        <w:spacing w:after="0" w:line="240" w:lineRule="auto"/>
        <w:rPr>
          <w:rFonts w:ascii="Tw Cen MT" w:hAnsi="Tw Cen MT"/>
          <w:sz w:val="20"/>
          <w:szCs w:val="20"/>
        </w:rPr>
      </w:pPr>
      <w:r w:rsidRPr="00410FFE">
        <w:rPr>
          <w:rFonts w:ascii="Tw Cen MT" w:hAnsi="Tw Cen MT"/>
          <w:sz w:val="20"/>
          <w:szCs w:val="20"/>
        </w:rPr>
        <w:t>Matt Messina, KDOT</w:t>
      </w:r>
    </w:p>
    <w:p w14:paraId="4A27B5B9" w14:textId="77777777" w:rsidR="00490CD8" w:rsidRDefault="00490CD8" w:rsidP="00490CD8">
      <w:pPr>
        <w:spacing w:after="0" w:line="240" w:lineRule="auto"/>
        <w:rPr>
          <w:rFonts w:ascii="Tw Cen MT" w:hAnsi="Tw Cen MT"/>
          <w:sz w:val="20"/>
          <w:szCs w:val="20"/>
        </w:rPr>
      </w:pPr>
      <w:r>
        <w:rPr>
          <w:rFonts w:ascii="Tw Cen MT" w:hAnsi="Tw Cen MT"/>
          <w:sz w:val="20"/>
          <w:szCs w:val="20"/>
        </w:rPr>
        <w:t>Matthew McDonald, KDOT</w:t>
      </w:r>
    </w:p>
    <w:p w14:paraId="48BD7D7D" w14:textId="77777777" w:rsidR="00490CD8" w:rsidRDefault="00490CD8" w:rsidP="00490CD8">
      <w:pPr>
        <w:spacing w:after="0" w:line="240" w:lineRule="auto"/>
        <w:rPr>
          <w:rFonts w:ascii="Tw Cen MT" w:hAnsi="Tw Cen MT"/>
          <w:sz w:val="20"/>
          <w:szCs w:val="20"/>
        </w:rPr>
      </w:pPr>
      <w:r>
        <w:rPr>
          <w:rFonts w:ascii="Tw Cen MT" w:hAnsi="Tw Cen MT"/>
          <w:sz w:val="20"/>
          <w:szCs w:val="20"/>
        </w:rPr>
        <w:t>Jon Moore, KDOT</w:t>
      </w:r>
    </w:p>
    <w:p w14:paraId="481A5293" w14:textId="5C2F525C" w:rsidR="00410FFE" w:rsidRDefault="00410FFE" w:rsidP="00863443">
      <w:pPr>
        <w:spacing w:after="0" w:line="240" w:lineRule="auto"/>
        <w:rPr>
          <w:rFonts w:ascii="Tw Cen MT" w:hAnsi="Tw Cen MT"/>
          <w:sz w:val="20"/>
          <w:szCs w:val="20"/>
        </w:rPr>
      </w:pPr>
      <w:r>
        <w:rPr>
          <w:rFonts w:ascii="Tw Cen MT" w:hAnsi="Tw Cen MT"/>
          <w:sz w:val="20"/>
          <w:szCs w:val="20"/>
        </w:rPr>
        <w:t>Mike Lowry, AGH</w:t>
      </w:r>
    </w:p>
    <w:p w14:paraId="7F77F474" w14:textId="5566288E" w:rsidR="00410FFE" w:rsidRDefault="00A87B8E" w:rsidP="00863443">
      <w:pPr>
        <w:spacing w:after="0" w:line="240" w:lineRule="auto"/>
        <w:rPr>
          <w:rFonts w:ascii="Tw Cen MT" w:hAnsi="Tw Cen MT"/>
          <w:sz w:val="20"/>
          <w:szCs w:val="20"/>
        </w:rPr>
      </w:pPr>
      <w:r>
        <w:rPr>
          <w:rFonts w:ascii="Tw Cen MT" w:hAnsi="Tw Cen MT"/>
          <w:sz w:val="20"/>
          <w:szCs w:val="20"/>
        </w:rPr>
        <w:t>Tania Cole</w:t>
      </w:r>
    </w:p>
    <w:p w14:paraId="30DAAD45" w14:textId="04728845" w:rsidR="00410FFE" w:rsidRDefault="00410FFE" w:rsidP="00863443">
      <w:pPr>
        <w:spacing w:after="0" w:line="240" w:lineRule="auto"/>
        <w:rPr>
          <w:rFonts w:ascii="Tw Cen MT" w:hAnsi="Tw Cen MT"/>
          <w:sz w:val="20"/>
          <w:szCs w:val="20"/>
        </w:rPr>
      </w:pPr>
      <w:r>
        <w:rPr>
          <w:rFonts w:ascii="Tw Cen MT" w:hAnsi="Tw Cen MT"/>
          <w:sz w:val="20"/>
          <w:szCs w:val="20"/>
        </w:rPr>
        <w:t xml:space="preserve">Brett Letkowski, </w:t>
      </w:r>
      <w:proofErr w:type="spellStart"/>
      <w:r>
        <w:rPr>
          <w:rFonts w:ascii="Tw Cen MT" w:hAnsi="Tw Cen MT"/>
          <w:sz w:val="20"/>
          <w:szCs w:val="20"/>
        </w:rPr>
        <w:t>TranSystems</w:t>
      </w:r>
      <w:proofErr w:type="spellEnd"/>
    </w:p>
    <w:p w14:paraId="5CEC1C2E" w14:textId="3D500931" w:rsidR="00410FFE" w:rsidRDefault="00410FFE" w:rsidP="00863443">
      <w:pPr>
        <w:spacing w:after="0" w:line="240" w:lineRule="auto"/>
        <w:rPr>
          <w:rFonts w:ascii="Tw Cen MT" w:hAnsi="Tw Cen MT"/>
          <w:sz w:val="20"/>
          <w:szCs w:val="20"/>
        </w:rPr>
      </w:pPr>
      <w:r>
        <w:rPr>
          <w:rFonts w:ascii="Tw Cen MT" w:hAnsi="Tw Cen MT"/>
          <w:sz w:val="20"/>
          <w:szCs w:val="20"/>
        </w:rPr>
        <w:t xml:space="preserve">Tyler </w:t>
      </w:r>
      <w:proofErr w:type="spellStart"/>
      <w:r>
        <w:rPr>
          <w:rFonts w:ascii="Tw Cen MT" w:hAnsi="Tw Cen MT"/>
          <w:sz w:val="20"/>
          <w:szCs w:val="20"/>
        </w:rPr>
        <w:t>Voth</w:t>
      </w:r>
      <w:proofErr w:type="spellEnd"/>
    </w:p>
    <w:p w14:paraId="38ECAC0C" w14:textId="427D7358" w:rsidR="00410FFE" w:rsidRDefault="00410FFE" w:rsidP="00863443">
      <w:pPr>
        <w:spacing w:after="0" w:line="240" w:lineRule="auto"/>
        <w:rPr>
          <w:rFonts w:ascii="Tw Cen MT" w:hAnsi="Tw Cen MT"/>
          <w:sz w:val="20"/>
          <w:szCs w:val="20"/>
        </w:rPr>
      </w:pPr>
      <w:r>
        <w:rPr>
          <w:rFonts w:ascii="Tw Cen MT" w:hAnsi="Tw Cen MT"/>
          <w:sz w:val="20"/>
          <w:szCs w:val="20"/>
        </w:rPr>
        <w:t>Jay Hinkel</w:t>
      </w:r>
    </w:p>
    <w:p w14:paraId="5A0A2C8B" w14:textId="34D015FC" w:rsidR="00410FFE" w:rsidRDefault="00A87B8E" w:rsidP="00863443">
      <w:pPr>
        <w:spacing w:after="0" w:line="240" w:lineRule="auto"/>
        <w:rPr>
          <w:rFonts w:ascii="Tw Cen MT" w:hAnsi="Tw Cen MT"/>
          <w:sz w:val="20"/>
          <w:szCs w:val="20"/>
        </w:rPr>
      </w:pPr>
      <w:r>
        <w:rPr>
          <w:rFonts w:ascii="Tw Cen MT" w:hAnsi="Tw Cen MT"/>
          <w:sz w:val="20"/>
          <w:szCs w:val="20"/>
        </w:rPr>
        <w:t xml:space="preserve">Richard </w:t>
      </w:r>
      <w:proofErr w:type="spellStart"/>
      <w:r>
        <w:rPr>
          <w:rFonts w:ascii="Tw Cen MT" w:hAnsi="Tw Cen MT"/>
          <w:sz w:val="20"/>
          <w:szCs w:val="20"/>
        </w:rPr>
        <w:t>Lamunyon</w:t>
      </w:r>
      <w:proofErr w:type="spellEnd"/>
    </w:p>
    <w:p w14:paraId="414CD1FE" w14:textId="3F8708BB" w:rsidR="00A87B8E" w:rsidRDefault="00A87B8E" w:rsidP="00863443">
      <w:pPr>
        <w:spacing w:after="0" w:line="240" w:lineRule="auto"/>
        <w:rPr>
          <w:rFonts w:ascii="Tw Cen MT" w:hAnsi="Tw Cen MT"/>
          <w:sz w:val="20"/>
          <w:szCs w:val="20"/>
        </w:rPr>
      </w:pPr>
      <w:r>
        <w:rPr>
          <w:rFonts w:ascii="Tw Cen MT" w:hAnsi="Tw Cen MT"/>
          <w:sz w:val="20"/>
          <w:szCs w:val="20"/>
        </w:rPr>
        <w:t>Karyn Page, Kansas Global Trade Services</w:t>
      </w:r>
    </w:p>
    <w:p w14:paraId="3A66C72D" w14:textId="252AE45A" w:rsidR="00A87B8E" w:rsidRDefault="00A87B8E" w:rsidP="00863443">
      <w:pPr>
        <w:spacing w:after="0" w:line="240" w:lineRule="auto"/>
        <w:rPr>
          <w:rFonts w:ascii="Tw Cen MT" w:hAnsi="Tw Cen MT"/>
          <w:sz w:val="20"/>
          <w:szCs w:val="20"/>
        </w:rPr>
      </w:pPr>
      <w:r>
        <w:rPr>
          <w:rFonts w:ascii="Tw Cen MT" w:hAnsi="Tw Cen MT"/>
          <w:sz w:val="20"/>
          <w:szCs w:val="20"/>
        </w:rPr>
        <w:t>Mitch Coffman, PEC</w:t>
      </w:r>
    </w:p>
    <w:p w14:paraId="7F0AC6A5" w14:textId="77777777" w:rsidR="00490CD8" w:rsidRDefault="00490CD8" w:rsidP="00490CD8">
      <w:pPr>
        <w:spacing w:after="0" w:line="240" w:lineRule="auto"/>
        <w:rPr>
          <w:rFonts w:ascii="Tw Cen MT" w:hAnsi="Tw Cen MT"/>
          <w:sz w:val="20"/>
          <w:szCs w:val="20"/>
        </w:rPr>
      </w:pPr>
      <w:r>
        <w:rPr>
          <w:rFonts w:ascii="Tw Cen MT" w:hAnsi="Tw Cen MT"/>
          <w:sz w:val="20"/>
          <w:szCs w:val="20"/>
        </w:rPr>
        <w:t>Kristen Zimmerman, PEC</w:t>
      </w:r>
    </w:p>
    <w:p w14:paraId="46D708D3" w14:textId="77777777" w:rsidR="00490CD8" w:rsidRPr="0030050C" w:rsidRDefault="00490CD8" w:rsidP="00490CD8">
      <w:pPr>
        <w:spacing w:after="0" w:line="240" w:lineRule="auto"/>
        <w:rPr>
          <w:rFonts w:ascii="Tw Cen MT" w:hAnsi="Tw Cen MT"/>
          <w:sz w:val="20"/>
          <w:szCs w:val="20"/>
          <w:highlight w:val="yellow"/>
        </w:rPr>
      </w:pPr>
      <w:r w:rsidRPr="00410FFE">
        <w:rPr>
          <w:rFonts w:ascii="Tw Cen MT" w:hAnsi="Tw Cen MT"/>
          <w:sz w:val="20"/>
          <w:szCs w:val="20"/>
        </w:rPr>
        <w:t>Raven Alexander, Wichita Transit</w:t>
      </w:r>
    </w:p>
    <w:p w14:paraId="4A3915AB" w14:textId="1BB6332E" w:rsidR="00A87B8E" w:rsidRDefault="00490CD8" w:rsidP="00863443">
      <w:pPr>
        <w:spacing w:after="0" w:line="240" w:lineRule="auto"/>
        <w:rPr>
          <w:rFonts w:ascii="Tw Cen MT" w:hAnsi="Tw Cen MT"/>
          <w:sz w:val="20"/>
          <w:szCs w:val="20"/>
        </w:rPr>
        <w:sectPr w:rsidR="00A87B8E" w:rsidSect="00A87B8E">
          <w:type w:val="continuous"/>
          <w:pgSz w:w="12240" w:h="15840"/>
          <w:pgMar w:top="720" w:right="720" w:bottom="720" w:left="720" w:header="720" w:footer="720" w:gutter="0"/>
          <w:cols w:num="3" w:space="720"/>
          <w:docGrid w:linePitch="360"/>
        </w:sectPr>
      </w:pPr>
      <w:r>
        <w:rPr>
          <w:rFonts w:ascii="Tw Cen MT" w:hAnsi="Tw Cen MT"/>
          <w:sz w:val="20"/>
          <w:szCs w:val="20"/>
        </w:rPr>
        <w:t>Mike T</w:t>
      </w:r>
      <w:r w:rsidR="00A87B8E">
        <w:rPr>
          <w:rFonts w:ascii="Tw Cen MT" w:hAnsi="Tw Cen MT"/>
          <w:sz w:val="20"/>
          <w:szCs w:val="20"/>
        </w:rPr>
        <w:t>an</w:t>
      </w:r>
      <w:r>
        <w:rPr>
          <w:rFonts w:ascii="Tw Cen MT" w:hAnsi="Tw Cen MT"/>
          <w:sz w:val="20"/>
          <w:szCs w:val="20"/>
        </w:rPr>
        <w:t>n</w:t>
      </w:r>
      <w:r w:rsidR="00A87B8E">
        <w:rPr>
          <w:rFonts w:ascii="Tw Cen MT" w:hAnsi="Tw Cen MT"/>
          <w:sz w:val="20"/>
          <w:szCs w:val="20"/>
        </w:rPr>
        <w:t>, Wichita Transit</w:t>
      </w:r>
    </w:p>
    <w:p w14:paraId="24C998FC" w14:textId="02BE8719" w:rsidR="00503938" w:rsidRDefault="00503938" w:rsidP="00863443">
      <w:pPr>
        <w:spacing w:after="0" w:line="240" w:lineRule="auto"/>
        <w:rPr>
          <w:rFonts w:ascii="Tw Cen MT" w:hAnsi="Tw Cen MT"/>
          <w:sz w:val="20"/>
          <w:szCs w:val="20"/>
        </w:rPr>
      </w:pPr>
    </w:p>
    <w:p w14:paraId="7B91B3D6" w14:textId="47437F74" w:rsidR="009108E0" w:rsidRPr="009108E0" w:rsidRDefault="009108E0" w:rsidP="00863443">
      <w:pPr>
        <w:spacing w:after="0" w:line="240" w:lineRule="auto"/>
        <w:rPr>
          <w:rFonts w:ascii="Tw Cen MT" w:hAnsi="Tw Cen MT"/>
          <w:sz w:val="20"/>
          <w:szCs w:val="20"/>
          <w:highlight w:val="yellow"/>
        </w:rPr>
      </w:pPr>
    </w:p>
    <w:p w14:paraId="057E51EE" w14:textId="77777777" w:rsidR="000A58FA" w:rsidRPr="003F7FA1" w:rsidRDefault="000A58FA" w:rsidP="00863443">
      <w:pPr>
        <w:spacing w:after="0" w:line="240" w:lineRule="auto"/>
        <w:rPr>
          <w:rFonts w:ascii="Tw Cen MT" w:hAnsi="Tw Cen MT"/>
          <w:sz w:val="20"/>
          <w:szCs w:val="20"/>
        </w:rPr>
      </w:pPr>
    </w:p>
    <w:p w14:paraId="7F905878" w14:textId="53449B78" w:rsidR="00490C7F" w:rsidRPr="00490C7F" w:rsidRDefault="00932D93" w:rsidP="00490C7F">
      <w:pPr>
        <w:pStyle w:val="ListParagraph"/>
        <w:numPr>
          <w:ilvl w:val="0"/>
          <w:numId w:val="1"/>
        </w:numPr>
        <w:spacing w:after="0" w:line="240" w:lineRule="auto"/>
        <w:ind w:left="360"/>
        <w:rPr>
          <w:rFonts w:ascii="Tw Cen MT" w:hAnsi="Tw Cen MT"/>
          <w:b/>
          <w:color w:val="0070C0"/>
          <w:sz w:val="24"/>
          <w:szCs w:val="24"/>
        </w:rPr>
      </w:pPr>
      <w:r w:rsidRPr="003F7FA1">
        <w:rPr>
          <w:rFonts w:ascii="Tw Cen MT" w:hAnsi="Tw Cen MT"/>
          <w:b/>
          <w:color w:val="0070C0"/>
          <w:sz w:val="24"/>
          <w:szCs w:val="24"/>
        </w:rPr>
        <w:t xml:space="preserve">Mr. </w:t>
      </w:r>
      <w:r w:rsidR="003C5ABE" w:rsidRPr="003F7FA1">
        <w:rPr>
          <w:rFonts w:ascii="Tw Cen MT" w:hAnsi="Tw Cen MT"/>
          <w:b/>
          <w:color w:val="0070C0"/>
          <w:sz w:val="24"/>
          <w:szCs w:val="24"/>
        </w:rPr>
        <w:t>Woydziak</w:t>
      </w:r>
      <w:r w:rsidRPr="003F7FA1">
        <w:rPr>
          <w:rFonts w:ascii="Tw Cen MT" w:hAnsi="Tw Cen MT"/>
          <w:b/>
          <w:color w:val="0070C0"/>
          <w:sz w:val="24"/>
          <w:szCs w:val="24"/>
        </w:rPr>
        <w:t xml:space="preserve"> cal</w:t>
      </w:r>
      <w:r w:rsidR="000A58FA" w:rsidRPr="003F7FA1">
        <w:rPr>
          <w:rFonts w:ascii="Tw Cen MT" w:hAnsi="Tw Cen MT"/>
          <w:b/>
          <w:color w:val="0070C0"/>
          <w:sz w:val="24"/>
          <w:szCs w:val="24"/>
        </w:rPr>
        <w:t xml:space="preserve">led the meeting to order at </w:t>
      </w:r>
      <w:r w:rsidR="00A87B8E">
        <w:rPr>
          <w:rFonts w:ascii="Tw Cen MT" w:hAnsi="Tw Cen MT"/>
          <w:b/>
          <w:color w:val="0070C0"/>
          <w:sz w:val="24"/>
          <w:szCs w:val="24"/>
        </w:rPr>
        <w:t>3:02</w:t>
      </w:r>
      <w:r w:rsidRPr="003F7FA1">
        <w:rPr>
          <w:rFonts w:ascii="Tw Cen MT" w:hAnsi="Tw Cen MT"/>
          <w:b/>
          <w:color w:val="0070C0"/>
          <w:sz w:val="24"/>
          <w:szCs w:val="24"/>
        </w:rPr>
        <w:t xml:space="preserve"> PM.</w:t>
      </w:r>
    </w:p>
    <w:p w14:paraId="7849BF6C" w14:textId="484DC0B4" w:rsidR="00490C7F" w:rsidRDefault="00490C7F" w:rsidP="00490C7F">
      <w:pPr>
        <w:spacing w:after="0" w:line="240" w:lineRule="auto"/>
        <w:rPr>
          <w:rFonts w:ascii="Tw Cen MT" w:hAnsi="Tw Cen MT"/>
          <w:b/>
          <w:color w:val="0070C0"/>
          <w:sz w:val="24"/>
          <w:szCs w:val="24"/>
        </w:rPr>
      </w:pPr>
    </w:p>
    <w:p w14:paraId="261E1AB4" w14:textId="77777777" w:rsidR="00490C7F" w:rsidRPr="00712A5D" w:rsidRDefault="00490C7F" w:rsidP="00490C7F">
      <w:pPr>
        <w:pStyle w:val="ListParagraph"/>
        <w:numPr>
          <w:ilvl w:val="0"/>
          <w:numId w:val="1"/>
        </w:numPr>
        <w:spacing w:after="0" w:line="240" w:lineRule="auto"/>
        <w:ind w:left="360"/>
        <w:rPr>
          <w:rFonts w:ascii="Tw Cen MT" w:hAnsi="Tw Cen MT"/>
          <w:b/>
          <w:color w:val="0070C0"/>
          <w:sz w:val="24"/>
          <w:szCs w:val="24"/>
        </w:rPr>
      </w:pPr>
      <w:r w:rsidRPr="00712A5D">
        <w:rPr>
          <w:rFonts w:ascii="Tw Cen MT" w:hAnsi="Tw Cen MT"/>
          <w:b/>
          <w:color w:val="0070C0"/>
          <w:sz w:val="24"/>
          <w:szCs w:val="24"/>
        </w:rPr>
        <w:t>Regular Business</w:t>
      </w:r>
    </w:p>
    <w:p w14:paraId="6BF33BF0" w14:textId="553B5CB2" w:rsidR="00490C7F" w:rsidRPr="00712A5D" w:rsidRDefault="00490C7F" w:rsidP="00490C7F">
      <w:pPr>
        <w:pStyle w:val="ListParagraph"/>
        <w:numPr>
          <w:ilvl w:val="0"/>
          <w:numId w:val="2"/>
        </w:numPr>
        <w:spacing w:after="0" w:line="240" w:lineRule="auto"/>
        <w:rPr>
          <w:rFonts w:ascii="Tw Cen MT" w:hAnsi="Tw Cen MT"/>
          <w:b/>
          <w:sz w:val="24"/>
          <w:szCs w:val="24"/>
        </w:rPr>
      </w:pPr>
      <w:r w:rsidRPr="00712A5D">
        <w:rPr>
          <w:rFonts w:ascii="Tw Cen MT" w:hAnsi="Tw Cen MT"/>
          <w:b/>
          <w:sz w:val="24"/>
          <w:szCs w:val="24"/>
        </w:rPr>
        <w:t xml:space="preserve">Approval of </w:t>
      </w:r>
      <w:r w:rsidR="00323594">
        <w:rPr>
          <w:rFonts w:ascii="Tw Cen MT" w:hAnsi="Tw Cen MT"/>
          <w:b/>
          <w:sz w:val="24"/>
          <w:szCs w:val="24"/>
        </w:rPr>
        <w:t>December 8</w:t>
      </w:r>
      <w:r w:rsidRPr="00712A5D">
        <w:rPr>
          <w:rFonts w:ascii="Tw Cen MT" w:hAnsi="Tw Cen MT"/>
          <w:b/>
          <w:sz w:val="24"/>
          <w:szCs w:val="24"/>
        </w:rPr>
        <w:t>, 2020 Agenda</w:t>
      </w:r>
    </w:p>
    <w:p w14:paraId="6D4F4A24" w14:textId="77777777" w:rsidR="00490C7F" w:rsidRPr="0030050C" w:rsidRDefault="00490C7F" w:rsidP="00490C7F">
      <w:pPr>
        <w:pStyle w:val="ListParagraph"/>
        <w:spacing w:after="0" w:line="240" w:lineRule="auto"/>
        <w:rPr>
          <w:rFonts w:ascii="Tw Cen MT" w:hAnsi="Tw Cen MT"/>
          <w:sz w:val="24"/>
          <w:szCs w:val="24"/>
        </w:rPr>
      </w:pPr>
      <w:r w:rsidRPr="0030050C">
        <w:rPr>
          <w:rFonts w:ascii="Tw Cen MT" w:hAnsi="Tw Cen MT"/>
          <w:sz w:val="24"/>
          <w:szCs w:val="24"/>
        </w:rPr>
        <w:t>Discussion: None</w:t>
      </w:r>
    </w:p>
    <w:p w14:paraId="15DC2CE9" w14:textId="211D4EBF" w:rsidR="00490C7F" w:rsidRPr="0030050C" w:rsidRDefault="00490C7F" w:rsidP="00490C7F">
      <w:pPr>
        <w:pStyle w:val="ListParagraph"/>
        <w:spacing w:after="0" w:line="240" w:lineRule="auto"/>
        <w:rPr>
          <w:rFonts w:ascii="Tw Cen MT" w:hAnsi="Tw Cen MT"/>
          <w:sz w:val="24"/>
          <w:szCs w:val="24"/>
        </w:rPr>
      </w:pPr>
      <w:r w:rsidRPr="0030050C">
        <w:rPr>
          <w:rFonts w:ascii="Tw Cen MT" w:hAnsi="Tw Cen MT"/>
          <w:sz w:val="24"/>
          <w:szCs w:val="24"/>
        </w:rPr>
        <w:t>Action:  Moved to approve agenda as presented. Motion passe</w:t>
      </w:r>
      <w:r w:rsidRPr="00A87B8E">
        <w:rPr>
          <w:rFonts w:ascii="Tw Cen MT" w:hAnsi="Tw Cen MT"/>
          <w:sz w:val="24"/>
          <w:szCs w:val="24"/>
        </w:rPr>
        <w:t>d (</w:t>
      </w:r>
      <w:r w:rsidR="00A87B8E" w:rsidRPr="00A87B8E">
        <w:rPr>
          <w:rFonts w:ascii="Tw Cen MT" w:hAnsi="Tw Cen MT"/>
          <w:sz w:val="24"/>
          <w:szCs w:val="24"/>
        </w:rPr>
        <w:t>1</w:t>
      </w:r>
      <w:r w:rsidR="00490CD8">
        <w:rPr>
          <w:rFonts w:ascii="Tw Cen MT" w:hAnsi="Tw Cen MT"/>
          <w:sz w:val="24"/>
          <w:szCs w:val="24"/>
        </w:rPr>
        <w:t>8</w:t>
      </w:r>
      <w:r w:rsidRPr="00A87B8E">
        <w:rPr>
          <w:rFonts w:ascii="Tw Cen MT" w:hAnsi="Tw Cen MT"/>
          <w:sz w:val="24"/>
          <w:szCs w:val="24"/>
        </w:rPr>
        <w:t>-0).</w:t>
      </w:r>
    </w:p>
    <w:p w14:paraId="3AB3946D" w14:textId="43D2E88B" w:rsidR="00490C7F" w:rsidRPr="0030050C" w:rsidRDefault="00490C7F" w:rsidP="00490C7F">
      <w:pPr>
        <w:pStyle w:val="ListParagraph"/>
        <w:spacing w:after="0" w:line="240" w:lineRule="auto"/>
        <w:rPr>
          <w:rFonts w:ascii="Tw Cen MT" w:hAnsi="Tw Cen MT"/>
          <w:sz w:val="24"/>
          <w:szCs w:val="24"/>
        </w:rPr>
      </w:pPr>
      <w:r w:rsidRPr="0030050C">
        <w:rPr>
          <w:rFonts w:ascii="Tw Cen MT" w:hAnsi="Tw Cen MT"/>
          <w:sz w:val="24"/>
          <w:szCs w:val="24"/>
        </w:rPr>
        <w:t xml:space="preserve">Motion:  </w:t>
      </w:r>
      <w:r w:rsidR="00EE47A6" w:rsidRPr="0030050C">
        <w:rPr>
          <w:rFonts w:ascii="Tw Cen MT" w:hAnsi="Tw Cen MT"/>
          <w:sz w:val="24"/>
          <w:szCs w:val="24"/>
        </w:rPr>
        <w:t>A. Stephens</w:t>
      </w:r>
    </w:p>
    <w:p w14:paraId="1651F2C4" w14:textId="56D484FC" w:rsidR="00490C7F" w:rsidRPr="0030050C" w:rsidRDefault="00490C7F" w:rsidP="00490C7F">
      <w:pPr>
        <w:pStyle w:val="ListParagraph"/>
        <w:spacing w:after="0" w:line="240" w:lineRule="auto"/>
        <w:rPr>
          <w:rFonts w:ascii="Tw Cen MT" w:hAnsi="Tw Cen MT"/>
          <w:sz w:val="24"/>
          <w:szCs w:val="24"/>
        </w:rPr>
      </w:pPr>
      <w:r w:rsidRPr="0030050C">
        <w:rPr>
          <w:rFonts w:ascii="Tw Cen MT" w:hAnsi="Tw Cen MT"/>
          <w:sz w:val="24"/>
          <w:szCs w:val="24"/>
        </w:rPr>
        <w:t xml:space="preserve">Second:  </w:t>
      </w:r>
      <w:r w:rsidR="00EE47A6" w:rsidRPr="0030050C">
        <w:rPr>
          <w:rFonts w:ascii="Tw Cen MT" w:hAnsi="Tw Cen MT"/>
          <w:sz w:val="24"/>
          <w:szCs w:val="24"/>
        </w:rPr>
        <w:t xml:space="preserve">D. </w:t>
      </w:r>
      <w:r w:rsidR="0030050C" w:rsidRPr="0030050C">
        <w:rPr>
          <w:rFonts w:ascii="Tw Cen MT" w:hAnsi="Tw Cen MT"/>
          <w:sz w:val="24"/>
          <w:szCs w:val="24"/>
        </w:rPr>
        <w:t>Dennis</w:t>
      </w:r>
    </w:p>
    <w:p w14:paraId="60DB0286" w14:textId="77777777" w:rsidR="00490C7F" w:rsidRPr="0030050C" w:rsidRDefault="00490C7F" w:rsidP="00490C7F">
      <w:pPr>
        <w:pStyle w:val="ListParagraph"/>
        <w:spacing w:after="0" w:line="240" w:lineRule="auto"/>
        <w:ind w:left="1080"/>
        <w:rPr>
          <w:rFonts w:ascii="Tw Cen MT" w:hAnsi="Tw Cen MT"/>
          <w:sz w:val="24"/>
          <w:szCs w:val="24"/>
        </w:rPr>
      </w:pPr>
    </w:p>
    <w:p w14:paraId="4CFCA6CB" w14:textId="6707F16B" w:rsidR="00490C7F" w:rsidRPr="0030050C" w:rsidRDefault="00490C7F" w:rsidP="00490C7F">
      <w:pPr>
        <w:pStyle w:val="ListParagraph"/>
        <w:numPr>
          <w:ilvl w:val="0"/>
          <w:numId w:val="2"/>
        </w:numPr>
        <w:spacing w:after="0" w:line="240" w:lineRule="auto"/>
        <w:rPr>
          <w:rFonts w:ascii="Tw Cen MT" w:hAnsi="Tw Cen MT"/>
          <w:b/>
          <w:sz w:val="24"/>
          <w:szCs w:val="24"/>
        </w:rPr>
      </w:pPr>
      <w:r w:rsidRPr="0030050C">
        <w:rPr>
          <w:rFonts w:ascii="Tw Cen MT" w:hAnsi="Tw Cen MT"/>
          <w:b/>
          <w:sz w:val="24"/>
          <w:szCs w:val="24"/>
        </w:rPr>
        <w:t xml:space="preserve">Approval of </w:t>
      </w:r>
      <w:r w:rsidR="00323594" w:rsidRPr="0030050C">
        <w:rPr>
          <w:rFonts w:ascii="Tw Cen MT" w:hAnsi="Tw Cen MT"/>
          <w:b/>
          <w:sz w:val="24"/>
          <w:szCs w:val="24"/>
        </w:rPr>
        <w:t>November 10</w:t>
      </w:r>
      <w:r w:rsidRPr="0030050C">
        <w:rPr>
          <w:rFonts w:ascii="Tw Cen MT" w:hAnsi="Tw Cen MT"/>
          <w:b/>
          <w:sz w:val="24"/>
          <w:szCs w:val="24"/>
        </w:rPr>
        <w:t>, 2020 Minutes</w:t>
      </w:r>
    </w:p>
    <w:p w14:paraId="1397AAF7" w14:textId="77777777" w:rsidR="00490C7F" w:rsidRPr="0030050C" w:rsidRDefault="00490C7F" w:rsidP="00490C7F">
      <w:pPr>
        <w:pStyle w:val="ListParagraph"/>
        <w:spacing w:after="0" w:line="240" w:lineRule="auto"/>
        <w:rPr>
          <w:rFonts w:ascii="Tw Cen MT" w:hAnsi="Tw Cen MT"/>
          <w:sz w:val="24"/>
          <w:szCs w:val="24"/>
        </w:rPr>
      </w:pPr>
      <w:r w:rsidRPr="0030050C">
        <w:rPr>
          <w:rFonts w:ascii="Tw Cen MT" w:hAnsi="Tw Cen MT"/>
          <w:sz w:val="24"/>
          <w:szCs w:val="24"/>
        </w:rPr>
        <w:t>Discussion: None</w:t>
      </w:r>
    </w:p>
    <w:p w14:paraId="3C868AD1" w14:textId="39E09C24" w:rsidR="00490C7F" w:rsidRPr="0030050C" w:rsidRDefault="00490C7F" w:rsidP="00490C7F">
      <w:pPr>
        <w:pStyle w:val="ListParagraph"/>
        <w:spacing w:after="0" w:line="240" w:lineRule="auto"/>
        <w:rPr>
          <w:rFonts w:ascii="Tw Cen MT" w:hAnsi="Tw Cen MT"/>
          <w:sz w:val="24"/>
          <w:szCs w:val="24"/>
        </w:rPr>
      </w:pPr>
      <w:r w:rsidRPr="0030050C">
        <w:rPr>
          <w:rFonts w:ascii="Tw Cen MT" w:hAnsi="Tw Cen MT"/>
          <w:sz w:val="24"/>
          <w:szCs w:val="24"/>
        </w:rPr>
        <w:t xml:space="preserve">Action:  Moved to approve minutes </w:t>
      </w:r>
      <w:r w:rsidR="004D61A1" w:rsidRPr="0030050C">
        <w:rPr>
          <w:rFonts w:ascii="Tw Cen MT" w:hAnsi="Tw Cen MT"/>
          <w:sz w:val="24"/>
          <w:szCs w:val="24"/>
        </w:rPr>
        <w:t>with corrections</w:t>
      </w:r>
      <w:r w:rsidRPr="0030050C">
        <w:rPr>
          <w:rFonts w:ascii="Tw Cen MT" w:hAnsi="Tw Cen MT"/>
          <w:sz w:val="24"/>
          <w:szCs w:val="24"/>
        </w:rPr>
        <w:t xml:space="preserve">. Motion passed </w:t>
      </w:r>
      <w:r w:rsidRPr="00A87B8E">
        <w:rPr>
          <w:rFonts w:ascii="Tw Cen MT" w:hAnsi="Tw Cen MT"/>
          <w:sz w:val="24"/>
          <w:szCs w:val="24"/>
        </w:rPr>
        <w:t>(</w:t>
      </w:r>
      <w:r w:rsidR="00A87B8E" w:rsidRPr="00A87B8E">
        <w:rPr>
          <w:rFonts w:ascii="Tw Cen MT" w:hAnsi="Tw Cen MT"/>
          <w:sz w:val="24"/>
          <w:szCs w:val="24"/>
        </w:rPr>
        <w:t>18</w:t>
      </w:r>
      <w:r w:rsidRPr="00A87B8E">
        <w:rPr>
          <w:rFonts w:ascii="Tw Cen MT" w:hAnsi="Tw Cen MT"/>
          <w:sz w:val="24"/>
          <w:szCs w:val="24"/>
        </w:rPr>
        <w:t>-0).</w:t>
      </w:r>
    </w:p>
    <w:p w14:paraId="1088398A" w14:textId="4E22CDB9" w:rsidR="00490C7F" w:rsidRPr="0030050C" w:rsidRDefault="00490C7F" w:rsidP="00490C7F">
      <w:pPr>
        <w:pStyle w:val="ListParagraph"/>
        <w:spacing w:after="0" w:line="240" w:lineRule="auto"/>
        <w:rPr>
          <w:rFonts w:ascii="Tw Cen MT" w:hAnsi="Tw Cen MT"/>
          <w:sz w:val="24"/>
          <w:szCs w:val="24"/>
        </w:rPr>
      </w:pPr>
      <w:r w:rsidRPr="0030050C">
        <w:rPr>
          <w:rFonts w:ascii="Tw Cen MT" w:hAnsi="Tw Cen MT"/>
          <w:sz w:val="24"/>
          <w:szCs w:val="24"/>
        </w:rPr>
        <w:t xml:space="preserve">Motion:  </w:t>
      </w:r>
      <w:r w:rsidR="0030050C" w:rsidRPr="0030050C">
        <w:rPr>
          <w:rFonts w:ascii="Tw Cen MT" w:hAnsi="Tw Cen MT"/>
          <w:sz w:val="24"/>
          <w:szCs w:val="24"/>
        </w:rPr>
        <w:t>A. Stephens</w:t>
      </w:r>
    </w:p>
    <w:p w14:paraId="55140CCB" w14:textId="55ACA3FD" w:rsidR="00490C7F" w:rsidRPr="00712A5D" w:rsidRDefault="00490C7F" w:rsidP="00490C7F">
      <w:pPr>
        <w:pStyle w:val="ListParagraph"/>
        <w:spacing w:after="0" w:line="240" w:lineRule="auto"/>
        <w:rPr>
          <w:rFonts w:ascii="Tw Cen MT" w:hAnsi="Tw Cen MT"/>
          <w:sz w:val="24"/>
          <w:szCs w:val="24"/>
        </w:rPr>
      </w:pPr>
      <w:r w:rsidRPr="0030050C">
        <w:rPr>
          <w:rFonts w:ascii="Tw Cen MT" w:hAnsi="Tw Cen MT"/>
          <w:sz w:val="24"/>
          <w:szCs w:val="24"/>
        </w:rPr>
        <w:t xml:space="preserve">Second:  </w:t>
      </w:r>
      <w:r w:rsidR="0030050C" w:rsidRPr="0030050C">
        <w:rPr>
          <w:rFonts w:ascii="Tw Cen MT" w:hAnsi="Tw Cen MT"/>
          <w:sz w:val="24"/>
          <w:szCs w:val="24"/>
        </w:rPr>
        <w:t>T. Tabor</w:t>
      </w:r>
    </w:p>
    <w:p w14:paraId="7D3BA148" w14:textId="77777777" w:rsidR="00490C7F" w:rsidRPr="00712A5D" w:rsidRDefault="00490C7F" w:rsidP="00490C7F">
      <w:pPr>
        <w:pStyle w:val="ListParagraph"/>
        <w:spacing w:after="0" w:line="240" w:lineRule="auto"/>
        <w:ind w:left="1080"/>
        <w:rPr>
          <w:rFonts w:ascii="Tw Cen MT" w:hAnsi="Tw Cen MT"/>
          <w:sz w:val="24"/>
          <w:szCs w:val="24"/>
        </w:rPr>
      </w:pPr>
    </w:p>
    <w:p w14:paraId="73A749AE" w14:textId="77777777" w:rsidR="00490C7F" w:rsidRPr="00712A5D" w:rsidRDefault="00490C7F" w:rsidP="00490C7F">
      <w:pPr>
        <w:pStyle w:val="ListParagraph"/>
        <w:numPr>
          <w:ilvl w:val="0"/>
          <w:numId w:val="2"/>
        </w:numPr>
        <w:spacing w:after="0" w:line="240" w:lineRule="auto"/>
        <w:rPr>
          <w:rFonts w:ascii="Tw Cen MT" w:hAnsi="Tw Cen MT"/>
          <w:b/>
          <w:sz w:val="24"/>
          <w:szCs w:val="24"/>
        </w:rPr>
      </w:pPr>
      <w:r w:rsidRPr="00712A5D">
        <w:rPr>
          <w:rFonts w:ascii="Tw Cen MT" w:hAnsi="Tw Cen MT"/>
          <w:b/>
          <w:sz w:val="24"/>
          <w:szCs w:val="24"/>
        </w:rPr>
        <w:t>Director’s Report</w:t>
      </w:r>
    </w:p>
    <w:p w14:paraId="73C2823B" w14:textId="77777777" w:rsidR="00490C7F" w:rsidRPr="001C2FB9" w:rsidRDefault="00490C7F" w:rsidP="00490C7F">
      <w:pPr>
        <w:pStyle w:val="ListParagraph"/>
        <w:numPr>
          <w:ilvl w:val="2"/>
          <w:numId w:val="2"/>
        </w:numPr>
        <w:spacing w:after="0" w:line="240" w:lineRule="auto"/>
        <w:ind w:left="1170"/>
        <w:jc w:val="both"/>
        <w:rPr>
          <w:rFonts w:ascii="Tw Cen MT" w:hAnsi="Tw Cen MT"/>
          <w:sz w:val="24"/>
          <w:szCs w:val="24"/>
        </w:rPr>
      </w:pPr>
      <w:r w:rsidRPr="001C2FB9">
        <w:rPr>
          <w:rFonts w:ascii="Tw Cen MT" w:hAnsi="Tw Cen MT"/>
          <w:b/>
          <w:sz w:val="24"/>
          <w:szCs w:val="24"/>
        </w:rPr>
        <w:t>Committee Updates</w:t>
      </w:r>
      <w:r w:rsidRPr="001C2FB9">
        <w:rPr>
          <w:rFonts w:ascii="Tw Cen MT" w:hAnsi="Tw Cen MT"/>
          <w:sz w:val="24"/>
          <w:szCs w:val="24"/>
        </w:rPr>
        <w:t xml:space="preserve"> –</w:t>
      </w:r>
    </w:p>
    <w:p w14:paraId="34FE81C5" w14:textId="62724EA3" w:rsidR="001C2FB9" w:rsidRDefault="000919F0" w:rsidP="00490C7F">
      <w:pPr>
        <w:pStyle w:val="ListParagraph"/>
        <w:spacing w:after="0" w:line="240" w:lineRule="auto"/>
        <w:ind w:left="1170"/>
        <w:jc w:val="both"/>
        <w:rPr>
          <w:rFonts w:ascii="Tw Cen MT" w:hAnsi="Tw Cen MT"/>
          <w:sz w:val="24"/>
          <w:szCs w:val="24"/>
        </w:rPr>
      </w:pPr>
      <w:r w:rsidRPr="00DB77C5">
        <w:rPr>
          <w:rFonts w:ascii="Tw Cen MT" w:hAnsi="Tw Cen MT"/>
          <w:sz w:val="24"/>
          <w:szCs w:val="24"/>
        </w:rPr>
        <w:t xml:space="preserve">Mr. Parasa </w:t>
      </w:r>
      <w:r w:rsidR="00DB77C5" w:rsidRPr="00DB77C5">
        <w:rPr>
          <w:rFonts w:ascii="Tw Cen MT" w:hAnsi="Tw Cen MT"/>
          <w:sz w:val="24"/>
          <w:szCs w:val="24"/>
        </w:rPr>
        <w:t>provided a report on upcoming committees’ schedule. T</w:t>
      </w:r>
      <w:r w:rsidRPr="00DB77C5">
        <w:rPr>
          <w:rFonts w:ascii="Tw Cen MT" w:hAnsi="Tw Cen MT"/>
          <w:sz w:val="24"/>
          <w:szCs w:val="24"/>
        </w:rPr>
        <w:t>he next Regional Freight Committee meeting is scheduled for Wednesday, January 13</w:t>
      </w:r>
      <w:r w:rsidRPr="00DB77C5">
        <w:rPr>
          <w:rFonts w:ascii="Tw Cen MT" w:hAnsi="Tw Cen MT"/>
          <w:sz w:val="24"/>
          <w:szCs w:val="24"/>
          <w:vertAlign w:val="superscript"/>
        </w:rPr>
        <w:t>th</w:t>
      </w:r>
      <w:r w:rsidRPr="00DB77C5">
        <w:rPr>
          <w:rFonts w:ascii="Tw Cen MT" w:hAnsi="Tw Cen MT"/>
          <w:sz w:val="24"/>
          <w:szCs w:val="24"/>
        </w:rPr>
        <w:t xml:space="preserve"> at 9:30 AM. </w:t>
      </w:r>
      <w:r w:rsidR="00DB1BD0" w:rsidRPr="00DB77C5">
        <w:rPr>
          <w:rFonts w:ascii="Tw Cen MT" w:hAnsi="Tw Cen MT"/>
          <w:sz w:val="24"/>
          <w:szCs w:val="24"/>
        </w:rPr>
        <w:t xml:space="preserve">The next Safety &amp; Health Committee is scheduled on Wednesday, </w:t>
      </w:r>
      <w:r w:rsidRPr="00DB77C5">
        <w:rPr>
          <w:rFonts w:ascii="Tw Cen MT" w:hAnsi="Tw Cen MT"/>
          <w:sz w:val="24"/>
          <w:szCs w:val="24"/>
        </w:rPr>
        <w:t>February 3rd</w:t>
      </w:r>
      <w:r w:rsidR="00DB1BD0" w:rsidRPr="00DB77C5">
        <w:rPr>
          <w:rFonts w:ascii="Tw Cen MT" w:hAnsi="Tw Cen MT"/>
          <w:sz w:val="24"/>
          <w:szCs w:val="24"/>
        </w:rPr>
        <w:t xml:space="preserve"> at 9:30 AM</w:t>
      </w:r>
      <w:r w:rsidR="00490C7F" w:rsidRPr="00DB77C5">
        <w:rPr>
          <w:rFonts w:ascii="Tw Cen MT" w:hAnsi="Tw Cen MT"/>
          <w:sz w:val="24"/>
          <w:szCs w:val="24"/>
        </w:rPr>
        <w:t>.</w:t>
      </w:r>
      <w:r w:rsidR="00DB1BD0" w:rsidRPr="00DB77C5">
        <w:rPr>
          <w:rFonts w:ascii="Tw Cen MT" w:hAnsi="Tw Cen MT"/>
          <w:sz w:val="24"/>
          <w:szCs w:val="24"/>
        </w:rPr>
        <w:t xml:space="preserve"> Also reported that the </w:t>
      </w:r>
      <w:r w:rsidR="00490C7F" w:rsidRPr="00DB77C5">
        <w:rPr>
          <w:rFonts w:ascii="Tw Cen MT" w:hAnsi="Tw Cen MT"/>
          <w:sz w:val="24"/>
          <w:szCs w:val="24"/>
        </w:rPr>
        <w:t xml:space="preserve">Active Transportation Committee meeting is scheduled for Wednesday, </w:t>
      </w:r>
      <w:r w:rsidRPr="00DB77C5">
        <w:rPr>
          <w:rFonts w:ascii="Tw Cen MT" w:hAnsi="Tw Cen MT"/>
          <w:sz w:val="24"/>
          <w:szCs w:val="24"/>
        </w:rPr>
        <w:t xml:space="preserve">December </w:t>
      </w:r>
      <w:r w:rsidR="00490C7F" w:rsidRPr="00DB77C5">
        <w:rPr>
          <w:rFonts w:ascii="Tw Cen MT" w:hAnsi="Tw Cen MT"/>
          <w:sz w:val="24"/>
          <w:szCs w:val="24"/>
        </w:rPr>
        <w:t>9</w:t>
      </w:r>
      <w:r w:rsidR="00490C7F" w:rsidRPr="00DB77C5">
        <w:rPr>
          <w:rFonts w:ascii="Tw Cen MT" w:hAnsi="Tw Cen MT"/>
          <w:sz w:val="24"/>
          <w:szCs w:val="24"/>
          <w:vertAlign w:val="superscript"/>
        </w:rPr>
        <w:t>th</w:t>
      </w:r>
      <w:r w:rsidR="00490C7F" w:rsidRPr="00DB77C5">
        <w:rPr>
          <w:rFonts w:ascii="Tw Cen MT" w:hAnsi="Tw Cen MT"/>
          <w:sz w:val="24"/>
          <w:szCs w:val="24"/>
        </w:rPr>
        <w:t xml:space="preserve"> at 9:30 AM.</w:t>
      </w:r>
      <w:r w:rsidRPr="00DB77C5">
        <w:rPr>
          <w:rFonts w:ascii="Tw Cen MT" w:hAnsi="Tw Cen MT"/>
          <w:sz w:val="24"/>
          <w:szCs w:val="24"/>
        </w:rPr>
        <w:t xml:space="preserve">C. Parasa </w:t>
      </w:r>
      <w:r w:rsidR="00DB77C5" w:rsidRPr="00DB77C5">
        <w:rPr>
          <w:rFonts w:ascii="Tw Cen MT" w:hAnsi="Tw Cen MT"/>
          <w:sz w:val="24"/>
          <w:szCs w:val="24"/>
        </w:rPr>
        <w:t>provided a summary report on bike/</w:t>
      </w:r>
      <w:proofErr w:type="spellStart"/>
      <w:r w:rsidR="00DB77C5" w:rsidRPr="00DB77C5">
        <w:rPr>
          <w:rFonts w:ascii="Tw Cen MT" w:hAnsi="Tw Cen MT"/>
          <w:sz w:val="24"/>
          <w:szCs w:val="24"/>
        </w:rPr>
        <w:t>ped</w:t>
      </w:r>
      <w:proofErr w:type="spellEnd"/>
      <w:r w:rsidR="00DB77C5" w:rsidRPr="00DB77C5">
        <w:rPr>
          <w:rFonts w:ascii="Tw Cen MT" w:hAnsi="Tw Cen MT"/>
          <w:sz w:val="24"/>
          <w:szCs w:val="24"/>
        </w:rPr>
        <w:t xml:space="preserve"> counts that were conducted in September 2020</w:t>
      </w:r>
      <w:r w:rsidR="00C95199" w:rsidRPr="00DB77C5">
        <w:rPr>
          <w:rFonts w:ascii="Tw Cen MT" w:hAnsi="Tw Cen MT"/>
          <w:sz w:val="24"/>
          <w:szCs w:val="24"/>
        </w:rPr>
        <w:t xml:space="preserve">. </w:t>
      </w:r>
    </w:p>
    <w:p w14:paraId="675F181B" w14:textId="073D5F18" w:rsidR="00490C7F" w:rsidRPr="00F33FC8" w:rsidRDefault="00490C7F" w:rsidP="00490C7F">
      <w:pPr>
        <w:pStyle w:val="ListParagraph"/>
        <w:spacing w:after="0" w:line="240" w:lineRule="auto"/>
        <w:ind w:left="1170"/>
        <w:jc w:val="both"/>
        <w:rPr>
          <w:rFonts w:ascii="Tw Cen MT" w:hAnsi="Tw Cen MT"/>
          <w:sz w:val="24"/>
          <w:szCs w:val="24"/>
        </w:rPr>
      </w:pPr>
    </w:p>
    <w:p w14:paraId="1C8ACFFF" w14:textId="507BBBC8" w:rsidR="00490C7F" w:rsidRDefault="00490C7F" w:rsidP="00490C7F">
      <w:pPr>
        <w:tabs>
          <w:tab w:val="left" w:pos="360"/>
        </w:tabs>
        <w:spacing w:after="0" w:line="240" w:lineRule="auto"/>
        <w:rPr>
          <w:rFonts w:ascii="Tw Cen MT" w:hAnsi="Tw Cen MT"/>
          <w:b/>
          <w:sz w:val="24"/>
          <w:szCs w:val="24"/>
        </w:rPr>
      </w:pPr>
    </w:p>
    <w:p w14:paraId="599AC802" w14:textId="77777777" w:rsidR="00490C7F" w:rsidRPr="00807844" w:rsidRDefault="00490C7F" w:rsidP="00490C7F">
      <w:pPr>
        <w:tabs>
          <w:tab w:val="left" w:pos="360"/>
        </w:tabs>
        <w:spacing w:after="0" w:line="240" w:lineRule="auto"/>
        <w:rPr>
          <w:rFonts w:ascii="Tw Cen MT" w:hAnsi="Tw Cen MT"/>
          <w:b/>
          <w:sz w:val="24"/>
          <w:szCs w:val="24"/>
        </w:rPr>
      </w:pPr>
    </w:p>
    <w:p w14:paraId="21F7D66F" w14:textId="77777777" w:rsidR="00490C7F" w:rsidRPr="00712A5D" w:rsidRDefault="00490C7F" w:rsidP="00490C7F">
      <w:pPr>
        <w:pStyle w:val="ListParagraph"/>
        <w:tabs>
          <w:tab w:val="left" w:pos="360"/>
        </w:tabs>
        <w:spacing w:after="0" w:line="240" w:lineRule="auto"/>
        <w:ind w:left="360"/>
        <w:rPr>
          <w:rFonts w:ascii="Tw Cen MT" w:hAnsi="Tw Cen MT"/>
          <w:b/>
          <w:sz w:val="24"/>
          <w:szCs w:val="24"/>
        </w:rPr>
      </w:pPr>
    </w:p>
    <w:p w14:paraId="2319DD48" w14:textId="1500E447" w:rsidR="00490C7F" w:rsidRDefault="00490C7F" w:rsidP="00490C7F">
      <w:pPr>
        <w:pStyle w:val="ListParagraph"/>
        <w:rPr>
          <w:rFonts w:ascii="Tw Cen MT" w:hAnsi="Tw Cen MT"/>
          <w:sz w:val="24"/>
          <w:szCs w:val="24"/>
        </w:rPr>
      </w:pPr>
    </w:p>
    <w:p w14:paraId="324ACC54" w14:textId="44A95C1F" w:rsidR="00490C7F" w:rsidRPr="00CD0E31" w:rsidRDefault="00490C7F" w:rsidP="00CD0E31">
      <w:pPr>
        <w:rPr>
          <w:rFonts w:ascii="Tw Cen MT" w:hAnsi="Tw Cen MT"/>
          <w:sz w:val="24"/>
          <w:szCs w:val="24"/>
        </w:rPr>
      </w:pPr>
    </w:p>
    <w:p w14:paraId="0CFBBA5C" w14:textId="0F488AC3" w:rsidR="000A7C9C" w:rsidRPr="000A7C9C" w:rsidRDefault="00AE1AD4" w:rsidP="000A7C9C">
      <w:pPr>
        <w:numPr>
          <w:ilvl w:val="0"/>
          <w:numId w:val="1"/>
        </w:numPr>
        <w:spacing w:after="0" w:line="240" w:lineRule="auto"/>
        <w:ind w:left="360"/>
        <w:contextualSpacing/>
        <w:rPr>
          <w:rFonts w:ascii="Tw Cen MT" w:hAnsi="Tw Cen MT"/>
          <w:b/>
          <w:color w:val="0070C0"/>
          <w:sz w:val="24"/>
          <w:szCs w:val="24"/>
        </w:rPr>
      </w:pPr>
      <w:r>
        <w:rPr>
          <w:rFonts w:ascii="Tw Cen MT" w:hAnsi="Tw Cen MT"/>
          <w:b/>
          <w:color w:val="0070C0"/>
          <w:sz w:val="24"/>
          <w:szCs w:val="24"/>
        </w:rPr>
        <w:t>Consent Agenda</w:t>
      </w:r>
    </w:p>
    <w:p w14:paraId="30290E73" w14:textId="77777777" w:rsidR="000A7C9C" w:rsidRPr="000A7C9C" w:rsidRDefault="000A7C9C" w:rsidP="000A7C9C">
      <w:pPr>
        <w:ind w:left="720"/>
        <w:contextualSpacing/>
        <w:rPr>
          <w:rFonts w:ascii="Tw Cen MT" w:hAnsi="Tw Cen MT"/>
          <w:sz w:val="24"/>
          <w:szCs w:val="24"/>
        </w:rPr>
      </w:pPr>
    </w:p>
    <w:p w14:paraId="43D48754" w14:textId="201E42D7" w:rsidR="004778D6" w:rsidRPr="00206583" w:rsidRDefault="004778D6" w:rsidP="00206583">
      <w:pPr>
        <w:numPr>
          <w:ilvl w:val="1"/>
          <w:numId w:val="7"/>
        </w:numPr>
        <w:tabs>
          <w:tab w:val="left" w:pos="990"/>
        </w:tabs>
        <w:spacing w:after="0" w:line="276" w:lineRule="auto"/>
        <w:ind w:left="720"/>
        <w:contextualSpacing/>
        <w:jc w:val="both"/>
        <w:rPr>
          <w:rFonts w:ascii="Tw Cen MT" w:hAnsi="Tw Cen MT"/>
          <w:b/>
          <w:color w:val="0070C0"/>
          <w:sz w:val="24"/>
          <w:szCs w:val="24"/>
          <w:u w:val="single"/>
        </w:rPr>
      </w:pPr>
      <w:r>
        <w:rPr>
          <w:rFonts w:ascii="Tw Cen MT" w:hAnsi="Tw Cen MT"/>
          <w:b/>
          <w:color w:val="0070C0"/>
          <w:sz w:val="24"/>
          <w:szCs w:val="24"/>
          <w:u w:val="single"/>
        </w:rPr>
        <w:t>20</w:t>
      </w:r>
      <w:r w:rsidR="00323594">
        <w:rPr>
          <w:rFonts w:ascii="Tw Cen MT" w:hAnsi="Tw Cen MT"/>
          <w:b/>
          <w:color w:val="0070C0"/>
          <w:sz w:val="24"/>
          <w:szCs w:val="24"/>
          <w:u w:val="single"/>
        </w:rPr>
        <w:t>21 – 2024 TIP A</w:t>
      </w:r>
      <w:r w:rsidR="001725E3">
        <w:rPr>
          <w:rFonts w:ascii="Tw Cen MT" w:hAnsi="Tw Cen MT"/>
          <w:b/>
          <w:color w:val="0070C0"/>
          <w:sz w:val="24"/>
          <w:szCs w:val="24"/>
          <w:u w:val="single"/>
        </w:rPr>
        <w:t>mendment</w:t>
      </w:r>
    </w:p>
    <w:p w14:paraId="4441E065" w14:textId="32FF2FFD" w:rsidR="00323594" w:rsidRPr="000A7C9C" w:rsidRDefault="00323594" w:rsidP="00323594">
      <w:pPr>
        <w:contextualSpacing/>
        <w:rPr>
          <w:rFonts w:ascii="Tw Cen MT" w:hAnsi="Tw Cen MT"/>
          <w:sz w:val="24"/>
          <w:szCs w:val="24"/>
        </w:rPr>
      </w:pPr>
    </w:p>
    <w:p w14:paraId="0621F338" w14:textId="65E87194" w:rsidR="000A7C9C" w:rsidRDefault="00323594" w:rsidP="000A7C9C">
      <w:pPr>
        <w:numPr>
          <w:ilvl w:val="1"/>
          <w:numId w:val="7"/>
        </w:numPr>
        <w:tabs>
          <w:tab w:val="left" w:pos="990"/>
        </w:tabs>
        <w:spacing w:after="0" w:line="276" w:lineRule="auto"/>
        <w:ind w:left="720"/>
        <w:contextualSpacing/>
        <w:jc w:val="both"/>
        <w:rPr>
          <w:rFonts w:ascii="Tw Cen MT" w:hAnsi="Tw Cen MT"/>
          <w:b/>
          <w:color w:val="0070C0"/>
          <w:sz w:val="24"/>
          <w:szCs w:val="24"/>
          <w:u w:val="single"/>
        </w:rPr>
      </w:pPr>
      <w:proofErr w:type="spellStart"/>
      <w:r>
        <w:rPr>
          <w:rFonts w:ascii="Tw Cen MT" w:hAnsi="Tw Cen MT"/>
          <w:b/>
          <w:color w:val="0070C0"/>
          <w:sz w:val="24"/>
          <w:szCs w:val="24"/>
          <w:u w:val="single"/>
        </w:rPr>
        <w:t>TranSystems</w:t>
      </w:r>
      <w:proofErr w:type="spellEnd"/>
      <w:r>
        <w:rPr>
          <w:rFonts w:ascii="Tw Cen MT" w:hAnsi="Tw Cen MT"/>
          <w:b/>
          <w:color w:val="0070C0"/>
          <w:sz w:val="24"/>
          <w:szCs w:val="24"/>
          <w:u w:val="single"/>
        </w:rPr>
        <w:t xml:space="preserve"> – Freight Study Contract Extension</w:t>
      </w:r>
    </w:p>
    <w:p w14:paraId="215A1F19" w14:textId="77777777" w:rsidR="00323594" w:rsidRDefault="00323594" w:rsidP="00323594">
      <w:pPr>
        <w:tabs>
          <w:tab w:val="left" w:pos="990"/>
        </w:tabs>
        <w:spacing w:after="0" w:line="276" w:lineRule="auto"/>
        <w:ind w:left="720"/>
        <w:contextualSpacing/>
        <w:jc w:val="both"/>
        <w:rPr>
          <w:rFonts w:ascii="Tw Cen MT" w:hAnsi="Tw Cen MT"/>
          <w:b/>
          <w:color w:val="0070C0"/>
          <w:sz w:val="24"/>
          <w:szCs w:val="24"/>
          <w:u w:val="single"/>
        </w:rPr>
      </w:pPr>
    </w:p>
    <w:p w14:paraId="59DD0347" w14:textId="30956673" w:rsidR="00323594" w:rsidRDefault="00323594" w:rsidP="000A7C9C">
      <w:pPr>
        <w:numPr>
          <w:ilvl w:val="1"/>
          <w:numId w:val="7"/>
        </w:numPr>
        <w:tabs>
          <w:tab w:val="left" w:pos="990"/>
        </w:tabs>
        <w:spacing w:after="0" w:line="276" w:lineRule="auto"/>
        <w:ind w:left="720"/>
        <w:contextualSpacing/>
        <w:jc w:val="both"/>
        <w:rPr>
          <w:rFonts w:ascii="Tw Cen MT" w:hAnsi="Tw Cen MT"/>
          <w:b/>
          <w:color w:val="0070C0"/>
          <w:sz w:val="24"/>
          <w:szCs w:val="24"/>
          <w:u w:val="single"/>
        </w:rPr>
      </w:pPr>
      <w:r>
        <w:rPr>
          <w:rFonts w:ascii="Tw Cen MT" w:hAnsi="Tw Cen MT"/>
          <w:b/>
          <w:color w:val="0070C0"/>
          <w:sz w:val="24"/>
          <w:szCs w:val="24"/>
          <w:u w:val="single"/>
        </w:rPr>
        <w:t xml:space="preserve">Employment </w:t>
      </w:r>
      <w:r w:rsidR="00E01E7A">
        <w:rPr>
          <w:rFonts w:ascii="Tw Cen MT" w:hAnsi="Tw Cen MT"/>
          <w:b/>
          <w:color w:val="0070C0"/>
          <w:sz w:val="24"/>
          <w:szCs w:val="24"/>
          <w:u w:val="single"/>
        </w:rPr>
        <w:t>Separation</w:t>
      </w:r>
      <w:r>
        <w:rPr>
          <w:rFonts w:ascii="Tw Cen MT" w:hAnsi="Tw Cen MT"/>
          <w:b/>
          <w:color w:val="0070C0"/>
          <w:sz w:val="24"/>
          <w:szCs w:val="24"/>
          <w:u w:val="single"/>
        </w:rPr>
        <w:t xml:space="preserve"> Agreements</w:t>
      </w:r>
    </w:p>
    <w:p w14:paraId="21FF45E7" w14:textId="3EAF172C" w:rsidR="00323594" w:rsidRDefault="00323594" w:rsidP="00323594">
      <w:pPr>
        <w:tabs>
          <w:tab w:val="left" w:pos="990"/>
        </w:tabs>
        <w:spacing w:after="0" w:line="276" w:lineRule="auto"/>
        <w:contextualSpacing/>
        <w:jc w:val="both"/>
        <w:rPr>
          <w:rFonts w:ascii="Tw Cen MT" w:hAnsi="Tw Cen MT"/>
          <w:b/>
          <w:color w:val="0070C0"/>
          <w:sz w:val="24"/>
          <w:szCs w:val="24"/>
          <w:u w:val="single"/>
        </w:rPr>
      </w:pPr>
    </w:p>
    <w:p w14:paraId="789D3C25" w14:textId="1967BDE1" w:rsidR="00323594" w:rsidRDefault="00323594" w:rsidP="000A7C9C">
      <w:pPr>
        <w:numPr>
          <w:ilvl w:val="1"/>
          <w:numId w:val="7"/>
        </w:numPr>
        <w:tabs>
          <w:tab w:val="left" w:pos="990"/>
        </w:tabs>
        <w:spacing w:after="0" w:line="276" w:lineRule="auto"/>
        <w:ind w:left="720"/>
        <w:contextualSpacing/>
        <w:jc w:val="both"/>
        <w:rPr>
          <w:rFonts w:ascii="Tw Cen MT" w:hAnsi="Tw Cen MT"/>
          <w:b/>
          <w:color w:val="0070C0"/>
          <w:sz w:val="24"/>
          <w:szCs w:val="24"/>
          <w:u w:val="single"/>
        </w:rPr>
      </w:pPr>
      <w:r>
        <w:rPr>
          <w:rFonts w:ascii="Tw Cen MT" w:hAnsi="Tw Cen MT"/>
          <w:b/>
          <w:color w:val="0070C0"/>
          <w:sz w:val="24"/>
          <w:szCs w:val="24"/>
          <w:u w:val="single"/>
        </w:rPr>
        <w:t>WAMPO Salary Ranges Adoption</w:t>
      </w:r>
    </w:p>
    <w:p w14:paraId="7AA9EE41" w14:textId="02E0DA46" w:rsidR="00AE1AD4" w:rsidRDefault="00AE1AD4" w:rsidP="00323594">
      <w:pPr>
        <w:tabs>
          <w:tab w:val="left" w:pos="990"/>
        </w:tabs>
        <w:spacing w:line="276" w:lineRule="auto"/>
        <w:contextualSpacing/>
        <w:rPr>
          <w:rFonts w:ascii="Tw Cen MT" w:hAnsi="Tw Cen MT"/>
          <w:sz w:val="24"/>
          <w:szCs w:val="24"/>
        </w:rPr>
      </w:pPr>
    </w:p>
    <w:p w14:paraId="00AA3CD7" w14:textId="77777777" w:rsidR="00C94915" w:rsidRPr="00E97AB6" w:rsidRDefault="00C94915" w:rsidP="00C94915">
      <w:pPr>
        <w:pStyle w:val="ListParagraph"/>
        <w:spacing w:after="0" w:line="240" w:lineRule="auto"/>
        <w:rPr>
          <w:rFonts w:ascii="Tw Cen MT" w:hAnsi="Tw Cen MT"/>
          <w:sz w:val="24"/>
          <w:szCs w:val="24"/>
        </w:rPr>
      </w:pPr>
      <w:r w:rsidRPr="00E97AB6">
        <w:rPr>
          <w:rFonts w:ascii="Tw Cen MT" w:hAnsi="Tw Cen MT"/>
          <w:sz w:val="24"/>
          <w:szCs w:val="24"/>
        </w:rPr>
        <w:t>Discussion: None</w:t>
      </w:r>
    </w:p>
    <w:p w14:paraId="1DECB569" w14:textId="3D91ED09" w:rsidR="00C94915" w:rsidRPr="00643F27" w:rsidRDefault="00C94915" w:rsidP="00C94915">
      <w:pPr>
        <w:pStyle w:val="ListParagraph"/>
        <w:spacing w:after="0" w:line="240" w:lineRule="auto"/>
        <w:rPr>
          <w:rFonts w:ascii="Tw Cen MT" w:hAnsi="Tw Cen MT"/>
          <w:sz w:val="24"/>
          <w:szCs w:val="24"/>
        </w:rPr>
      </w:pPr>
      <w:r w:rsidRPr="00E97AB6">
        <w:rPr>
          <w:rFonts w:ascii="Tw Cen MT" w:hAnsi="Tw Cen MT"/>
          <w:sz w:val="24"/>
          <w:szCs w:val="24"/>
        </w:rPr>
        <w:t xml:space="preserve">Action:  Moved to </w:t>
      </w:r>
      <w:r>
        <w:rPr>
          <w:rFonts w:ascii="Tw Cen MT" w:hAnsi="Tw Cen MT"/>
          <w:sz w:val="24"/>
          <w:szCs w:val="24"/>
        </w:rPr>
        <w:t>approve the consent agenda</w:t>
      </w:r>
      <w:r w:rsidRPr="00E97AB6">
        <w:rPr>
          <w:rFonts w:ascii="Tw Cen MT" w:hAnsi="Tw Cen MT"/>
          <w:sz w:val="24"/>
          <w:szCs w:val="24"/>
        </w:rPr>
        <w:t>. Motion pass</w:t>
      </w:r>
      <w:r w:rsidRPr="00A87B8E">
        <w:rPr>
          <w:rFonts w:ascii="Tw Cen MT" w:hAnsi="Tw Cen MT"/>
          <w:sz w:val="24"/>
          <w:szCs w:val="24"/>
        </w:rPr>
        <w:t xml:space="preserve">ed </w:t>
      </w:r>
      <w:r w:rsidR="00A87B8E" w:rsidRPr="00A87B8E">
        <w:rPr>
          <w:rFonts w:ascii="Tw Cen MT" w:hAnsi="Tw Cen MT"/>
          <w:sz w:val="24"/>
          <w:szCs w:val="24"/>
        </w:rPr>
        <w:t>(18</w:t>
      </w:r>
      <w:r w:rsidRPr="00A87B8E">
        <w:rPr>
          <w:rFonts w:ascii="Tw Cen MT" w:hAnsi="Tw Cen MT"/>
          <w:sz w:val="24"/>
          <w:szCs w:val="24"/>
        </w:rPr>
        <w:t>-0).</w:t>
      </w:r>
    </w:p>
    <w:p w14:paraId="1CF8448E" w14:textId="66A54109" w:rsidR="00C94915" w:rsidRPr="00643F27" w:rsidRDefault="00C94915" w:rsidP="00C94915">
      <w:pPr>
        <w:pStyle w:val="ListParagraph"/>
        <w:spacing w:after="0" w:line="240" w:lineRule="auto"/>
        <w:rPr>
          <w:rFonts w:ascii="Tw Cen MT" w:hAnsi="Tw Cen MT"/>
          <w:sz w:val="24"/>
          <w:szCs w:val="24"/>
        </w:rPr>
      </w:pPr>
      <w:r w:rsidRPr="00643F27">
        <w:rPr>
          <w:rFonts w:ascii="Tw Cen MT" w:hAnsi="Tw Cen MT"/>
          <w:sz w:val="24"/>
          <w:szCs w:val="24"/>
        </w:rPr>
        <w:t xml:space="preserve">Motion: </w:t>
      </w:r>
      <w:r w:rsidR="00323594">
        <w:rPr>
          <w:rFonts w:ascii="Tw Cen MT" w:hAnsi="Tw Cen MT"/>
          <w:sz w:val="24"/>
          <w:szCs w:val="24"/>
        </w:rPr>
        <w:t>D. Dennis</w:t>
      </w:r>
    </w:p>
    <w:p w14:paraId="7B6ABE88" w14:textId="5EA3C45A" w:rsidR="00C94915" w:rsidRPr="00712A5D" w:rsidRDefault="00C94915" w:rsidP="00C94915">
      <w:pPr>
        <w:pStyle w:val="ListParagraph"/>
        <w:spacing w:after="0" w:line="240" w:lineRule="auto"/>
        <w:rPr>
          <w:rFonts w:ascii="Tw Cen MT" w:hAnsi="Tw Cen MT"/>
          <w:sz w:val="24"/>
          <w:szCs w:val="24"/>
        </w:rPr>
      </w:pPr>
      <w:r w:rsidRPr="00807844">
        <w:rPr>
          <w:rFonts w:ascii="Tw Cen MT" w:hAnsi="Tw Cen MT"/>
          <w:sz w:val="24"/>
          <w:szCs w:val="24"/>
        </w:rPr>
        <w:t>Second:</w:t>
      </w:r>
      <w:r w:rsidRPr="00643F27">
        <w:rPr>
          <w:rFonts w:ascii="Tw Cen MT" w:hAnsi="Tw Cen MT"/>
          <w:sz w:val="24"/>
          <w:szCs w:val="24"/>
        </w:rPr>
        <w:t xml:space="preserve">  </w:t>
      </w:r>
      <w:r w:rsidR="00323594">
        <w:rPr>
          <w:rFonts w:ascii="Tw Cen MT" w:hAnsi="Tw Cen MT"/>
          <w:sz w:val="24"/>
          <w:szCs w:val="24"/>
        </w:rPr>
        <w:t>T. Tabor</w:t>
      </w:r>
    </w:p>
    <w:p w14:paraId="4A502BB9" w14:textId="77777777" w:rsidR="00C94915" w:rsidRPr="000A7C9C" w:rsidRDefault="00C94915" w:rsidP="000A7C9C">
      <w:pPr>
        <w:tabs>
          <w:tab w:val="left" w:pos="990"/>
        </w:tabs>
        <w:spacing w:line="276" w:lineRule="auto"/>
        <w:ind w:left="720"/>
        <w:contextualSpacing/>
        <w:rPr>
          <w:rFonts w:ascii="Tw Cen MT" w:hAnsi="Tw Cen MT"/>
          <w:sz w:val="24"/>
          <w:szCs w:val="24"/>
        </w:rPr>
      </w:pPr>
    </w:p>
    <w:p w14:paraId="5660E7F7" w14:textId="38AD4E84" w:rsidR="000A7C9C" w:rsidRDefault="000A7C9C" w:rsidP="000A7C9C">
      <w:pPr>
        <w:spacing w:after="0" w:line="240" w:lineRule="auto"/>
        <w:rPr>
          <w:rFonts w:ascii="Tw Cen MT" w:hAnsi="Tw Cen MT"/>
          <w:b/>
          <w:color w:val="0070C0"/>
          <w:sz w:val="24"/>
          <w:szCs w:val="24"/>
        </w:rPr>
      </w:pPr>
      <w:bookmarkStart w:id="0" w:name="_GoBack"/>
      <w:bookmarkEnd w:id="0"/>
    </w:p>
    <w:p w14:paraId="20948456" w14:textId="64263DDB" w:rsidR="00AE1AD4" w:rsidRDefault="00AE1AD4" w:rsidP="00AE1AD4">
      <w:pPr>
        <w:rPr>
          <w:rFonts w:ascii="Tw Cen MT" w:hAnsi="Tw Cen MT"/>
          <w:sz w:val="24"/>
          <w:szCs w:val="24"/>
        </w:rPr>
      </w:pPr>
      <w:r>
        <w:rPr>
          <w:rFonts w:ascii="Tw Cen MT" w:hAnsi="Tw Cen MT"/>
          <w:b/>
          <w:color w:val="0070C0"/>
          <w:sz w:val="24"/>
          <w:szCs w:val="24"/>
        </w:rPr>
        <w:t xml:space="preserve">4.   </w:t>
      </w:r>
      <w:r w:rsidRPr="00490C7F">
        <w:rPr>
          <w:rFonts w:ascii="Tw Cen MT" w:hAnsi="Tw Cen MT"/>
          <w:b/>
          <w:color w:val="0070C0"/>
          <w:sz w:val="24"/>
          <w:szCs w:val="24"/>
        </w:rPr>
        <w:t>Public Comment Opportunity</w:t>
      </w:r>
      <w:r w:rsidRPr="00490C7F">
        <w:rPr>
          <w:rFonts w:ascii="Tw Cen MT" w:hAnsi="Tw Cen MT"/>
          <w:b/>
          <w:sz w:val="24"/>
          <w:szCs w:val="24"/>
        </w:rPr>
        <w:t xml:space="preserve"> </w:t>
      </w:r>
      <w:r w:rsidRPr="00490C7F">
        <w:rPr>
          <w:rFonts w:ascii="Tw Cen MT" w:hAnsi="Tw Cen MT"/>
          <w:sz w:val="24"/>
          <w:szCs w:val="24"/>
        </w:rPr>
        <w:t>– None</w:t>
      </w:r>
    </w:p>
    <w:p w14:paraId="2A1FD958" w14:textId="77777777" w:rsidR="00AE1AD4" w:rsidRPr="00490C7F" w:rsidRDefault="00AE1AD4" w:rsidP="00AE1AD4">
      <w:pPr>
        <w:rPr>
          <w:rFonts w:ascii="Tw Cen MT" w:hAnsi="Tw Cen MT"/>
          <w:b/>
          <w:color w:val="0070C0"/>
          <w:sz w:val="24"/>
          <w:szCs w:val="24"/>
        </w:rPr>
      </w:pPr>
    </w:p>
    <w:p w14:paraId="49FFF55D" w14:textId="4AEAA9E3" w:rsidR="00AE1AD4" w:rsidRPr="00AE1AD4" w:rsidRDefault="00AE1AD4" w:rsidP="00AE1AD4">
      <w:pPr>
        <w:spacing w:after="0" w:line="240" w:lineRule="auto"/>
        <w:rPr>
          <w:rFonts w:ascii="Tw Cen MT" w:hAnsi="Tw Cen MT"/>
          <w:b/>
          <w:color w:val="0070C0"/>
          <w:sz w:val="24"/>
          <w:szCs w:val="24"/>
        </w:rPr>
      </w:pPr>
      <w:r>
        <w:rPr>
          <w:rFonts w:ascii="Tw Cen MT" w:hAnsi="Tw Cen MT"/>
          <w:b/>
          <w:color w:val="0070C0"/>
          <w:sz w:val="24"/>
          <w:szCs w:val="24"/>
        </w:rPr>
        <w:t>5.   New Business</w:t>
      </w:r>
    </w:p>
    <w:p w14:paraId="13480CFA" w14:textId="303FF78A" w:rsidR="00CC6B1F" w:rsidRPr="000A7C9C" w:rsidRDefault="00CC6B1F" w:rsidP="00CD0E31">
      <w:pPr>
        <w:contextualSpacing/>
        <w:rPr>
          <w:rFonts w:ascii="Tw Cen MT" w:hAnsi="Tw Cen MT"/>
          <w:sz w:val="24"/>
          <w:szCs w:val="24"/>
        </w:rPr>
      </w:pPr>
    </w:p>
    <w:p w14:paraId="4E2693B5" w14:textId="3AB67461" w:rsidR="00CC6B1F" w:rsidRPr="000A7C9C" w:rsidRDefault="001A4BA3" w:rsidP="00CC6B1F">
      <w:pPr>
        <w:numPr>
          <w:ilvl w:val="1"/>
          <w:numId w:val="7"/>
        </w:numPr>
        <w:tabs>
          <w:tab w:val="left" w:pos="990"/>
        </w:tabs>
        <w:spacing w:after="0" w:line="276" w:lineRule="auto"/>
        <w:ind w:left="720"/>
        <w:contextualSpacing/>
        <w:jc w:val="both"/>
        <w:rPr>
          <w:rFonts w:ascii="Tw Cen MT" w:hAnsi="Tw Cen MT"/>
          <w:b/>
          <w:color w:val="0070C0"/>
          <w:sz w:val="24"/>
          <w:szCs w:val="24"/>
          <w:u w:val="single"/>
        </w:rPr>
      </w:pPr>
      <w:r>
        <w:rPr>
          <w:rFonts w:ascii="Tw Cen MT" w:hAnsi="Tw Cen MT"/>
          <w:b/>
          <w:color w:val="0070C0"/>
          <w:sz w:val="24"/>
          <w:szCs w:val="24"/>
          <w:u w:val="single"/>
        </w:rPr>
        <w:t>Update – WAMPO 2019 Audit Report</w:t>
      </w:r>
    </w:p>
    <w:p w14:paraId="1F01AD10" w14:textId="04201CFB" w:rsidR="00C94915" w:rsidRPr="000A7C9C" w:rsidRDefault="000A6C10" w:rsidP="000A6C10">
      <w:pPr>
        <w:tabs>
          <w:tab w:val="left" w:pos="990"/>
        </w:tabs>
        <w:spacing w:line="276" w:lineRule="auto"/>
        <w:ind w:left="720"/>
        <w:contextualSpacing/>
        <w:rPr>
          <w:rFonts w:ascii="Tw Cen MT" w:hAnsi="Tw Cen MT"/>
          <w:sz w:val="24"/>
          <w:szCs w:val="24"/>
        </w:rPr>
      </w:pPr>
      <w:r w:rsidRPr="001725E3">
        <w:rPr>
          <w:rFonts w:ascii="Tw Cen MT" w:hAnsi="Tw Cen MT"/>
          <w:sz w:val="24"/>
          <w:szCs w:val="24"/>
        </w:rPr>
        <w:t>Mike Lowry, from AGHLC, presented report on ‘Financial Statements’ and WAMPO 2019 ‘Single Audit’. The Report identified corrective actions to be in place as a result of 2019 audit. Mr. Lowry also mentioned that some of these corrective actions were in place since October 2019, by the new management, however this report is comprehensive and hence includes findings in 2019 that was prior to October 2019</w:t>
      </w:r>
      <w:r w:rsidR="001725E3">
        <w:rPr>
          <w:rFonts w:ascii="Tw Cen MT" w:hAnsi="Tw Cen MT"/>
          <w:sz w:val="24"/>
          <w:szCs w:val="24"/>
        </w:rPr>
        <w:t xml:space="preserve"> as well</w:t>
      </w:r>
      <w:r w:rsidRPr="001725E3">
        <w:rPr>
          <w:rFonts w:ascii="Tw Cen MT" w:hAnsi="Tw Cen MT"/>
          <w:sz w:val="24"/>
          <w:szCs w:val="24"/>
        </w:rPr>
        <w:t>.</w:t>
      </w:r>
      <w:r w:rsidR="00C6623B" w:rsidRPr="001725E3">
        <w:rPr>
          <w:rFonts w:ascii="Tw Cen MT" w:hAnsi="Tw Cen MT"/>
          <w:sz w:val="24"/>
          <w:szCs w:val="24"/>
        </w:rPr>
        <w:t xml:space="preserve"> Furthermore, some of the corrective actions were implemented all through the year 2020 as well</w:t>
      </w:r>
      <w:r w:rsidRPr="001725E3">
        <w:rPr>
          <w:rFonts w:ascii="Tw Cen MT" w:hAnsi="Tw Cen MT"/>
          <w:sz w:val="24"/>
          <w:szCs w:val="24"/>
        </w:rPr>
        <w:t>, and the new management has a plan to address the findings and improve in the future</w:t>
      </w:r>
      <w:r w:rsidR="00C6623B" w:rsidRPr="001725E3">
        <w:rPr>
          <w:rFonts w:ascii="Tw Cen MT" w:hAnsi="Tw Cen MT"/>
          <w:sz w:val="24"/>
          <w:szCs w:val="24"/>
        </w:rPr>
        <w:t>.</w:t>
      </w:r>
      <w:r w:rsidR="001725E3">
        <w:rPr>
          <w:rFonts w:ascii="Tw Cen MT" w:hAnsi="Tw Cen MT"/>
          <w:sz w:val="24"/>
          <w:szCs w:val="24"/>
        </w:rPr>
        <w:t xml:space="preserve"> Board members discussed to have the </w:t>
      </w:r>
      <w:r w:rsidR="00CD0E31">
        <w:rPr>
          <w:rFonts w:ascii="Tw Cen MT" w:hAnsi="Tw Cen MT"/>
          <w:sz w:val="24"/>
          <w:szCs w:val="24"/>
        </w:rPr>
        <w:t>‘</w:t>
      </w:r>
      <w:r w:rsidR="001725E3">
        <w:rPr>
          <w:rFonts w:ascii="Tw Cen MT" w:hAnsi="Tw Cen MT"/>
          <w:sz w:val="24"/>
          <w:szCs w:val="24"/>
        </w:rPr>
        <w:t>year 2020 audit work</w:t>
      </w:r>
      <w:r w:rsidR="00CD0E31">
        <w:rPr>
          <w:rFonts w:ascii="Tw Cen MT" w:hAnsi="Tw Cen MT"/>
          <w:sz w:val="24"/>
          <w:szCs w:val="24"/>
        </w:rPr>
        <w:t>’</w:t>
      </w:r>
      <w:r w:rsidR="001725E3">
        <w:rPr>
          <w:rFonts w:ascii="Tw Cen MT" w:hAnsi="Tw Cen MT"/>
          <w:sz w:val="24"/>
          <w:szCs w:val="24"/>
        </w:rPr>
        <w:t xml:space="preserve"> to take place in the early part of 2021. </w:t>
      </w:r>
      <w:r w:rsidR="00CD0E31">
        <w:rPr>
          <w:rFonts w:ascii="Tw Cen MT" w:hAnsi="Tw Cen MT"/>
          <w:sz w:val="24"/>
          <w:szCs w:val="24"/>
        </w:rPr>
        <w:t>Therefore, a</w:t>
      </w:r>
      <w:r w:rsidR="001725E3">
        <w:rPr>
          <w:rFonts w:ascii="Tw Cen MT" w:hAnsi="Tw Cen MT"/>
          <w:sz w:val="24"/>
          <w:szCs w:val="24"/>
        </w:rPr>
        <w:t xml:space="preserve"> one year extension of current contract with Auditors, was recommended by the members of this body TPB.</w:t>
      </w:r>
    </w:p>
    <w:p w14:paraId="0996DF68" w14:textId="77777777" w:rsidR="00CC6B1F" w:rsidRPr="000A7C9C" w:rsidRDefault="00CC6B1F" w:rsidP="00CC6B1F">
      <w:pPr>
        <w:ind w:left="720"/>
        <w:contextualSpacing/>
        <w:rPr>
          <w:rFonts w:ascii="Tw Cen MT" w:hAnsi="Tw Cen MT"/>
          <w:sz w:val="24"/>
          <w:szCs w:val="24"/>
        </w:rPr>
      </w:pPr>
      <w:r w:rsidRPr="000A7C9C">
        <w:rPr>
          <w:rFonts w:ascii="Tw Cen MT" w:hAnsi="Tw Cen MT"/>
          <w:sz w:val="24"/>
          <w:szCs w:val="24"/>
        </w:rPr>
        <w:tab/>
      </w:r>
    </w:p>
    <w:p w14:paraId="7C0543DD" w14:textId="67941808" w:rsidR="00CC6B1F" w:rsidRPr="000A7C9C" w:rsidRDefault="001A4BA3" w:rsidP="00CC6B1F">
      <w:pPr>
        <w:numPr>
          <w:ilvl w:val="1"/>
          <w:numId w:val="7"/>
        </w:numPr>
        <w:tabs>
          <w:tab w:val="left" w:pos="990"/>
        </w:tabs>
        <w:spacing w:after="0" w:line="276" w:lineRule="auto"/>
        <w:ind w:left="720"/>
        <w:contextualSpacing/>
        <w:jc w:val="both"/>
        <w:rPr>
          <w:rFonts w:ascii="Tw Cen MT" w:hAnsi="Tw Cen MT"/>
          <w:b/>
          <w:color w:val="0070C0"/>
          <w:sz w:val="24"/>
          <w:szCs w:val="24"/>
          <w:u w:val="single"/>
        </w:rPr>
      </w:pPr>
      <w:r>
        <w:rPr>
          <w:rFonts w:ascii="Tw Cen MT" w:hAnsi="Tw Cen MT"/>
          <w:b/>
          <w:color w:val="0070C0"/>
          <w:sz w:val="24"/>
          <w:szCs w:val="24"/>
          <w:u w:val="single"/>
        </w:rPr>
        <w:t>Action:</w:t>
      </w:r>
      <w:r w:rsidRPr="001A4BA3">
        <w:rPr>
          <w:rFonts w:ascii="Tw Cen MT" w:hAnsi="Tw Cen MT"/>
          <w:b/>
          <w:color w:val="0070C0"/>
          <w:sz w:val="24"/>
          <w:szCs w:val="24"/>
          <w:u w:val="single"/>
        </w:rPr>
        <w:t xml:space="preserve"> </w:t>
      </w:r>
      <w:r>
        <w:rPr>
          <w:rFonts w:ascii="Tw Cen MT" w:hAnsi="Tw Cen MT"/>
          <w:b/>
          <w:color w:val="0070C0"/>
          <w:sz w:val="24"/>
          <w:szCs w:val="24"/>
          <w:u w:val="single"/>
        </w:rPr>
        <w:t xml:space="preserve">Transit Safety Performance Measures Targets adoption </w:t>
      </w:r>
    </w:p>
    <w:p w14:paraId="728DA2D5" w14:textId="3EACADD4" w:rsidR="001A4BA3" w:rsidRPr="00A60534" w:rsidRDefault="001A4BA3" w:rsidP="001A4BA3">
      <w:pPr>
        <w:pStyle w:val="ListParagraph"/>
        <w:tabs>
          <w:tab w:val="left" w:pos="990"/>
        </w:tabs>
        <w:spacing w:line="276" w:lineRule="auto"/>
        <w:rPr>
          <w:rFonts w:ascii="Tw Cen MT" w:hAnsi="Tw Cen MT"/>
          <w:sz w:val="24"/>
          <w:szCs w:val="24"/>
        </w:rPr>
      </w:pPr>
      <w:r w:rsidRPr="00BB7913">
        <w:rPr>
          <w:rFonts w:ascii="Tw Cen MT" w:hAnsi="Tw Cen MT"/>
          <w:sz w:val="24"/>
          <w:szCs w:val="24"/>
        </w:rPr>
        <w:t xml:space="preserve">Jon Moore with KDOT presented the Transit Safety </w:t>
      </w:r>
      <w:r>
        <w:rPr>
          <w:rFonts w:ascii="Tw Cen MT" w:hAnsi="Tw Cen MT"/>
          <w:sz w:val="24"/>
          <w:szCs w:val="24"/>
        </w:rPr>
        <w:t xml:space="preserve">Agency Plan. The FTA requires all 5207 recipients publish a transit safety agency plan. Recipients may either publish their own or participate in a state sponsored plan. All plans have been completed and approved by their respective boards, ahead of the end of Dec 2020 deadline. The final step is to go through a MPL approval process. </w:t>
      </w:r>
    </w:p>
    <w:p w14:paraId="16F41CC1" w14:textId="77777777" w:rsidR="001A4BA3" w:rsidRDefault="001A4BA3" w:rsidP="001A4BA3">
      <w:pPr>
        <w:pStyle w:val="ListParagraph"/>
        <w:spacing w:after="0" w:line="240" w:lineRule="auto"/>
        <w:rPr>
          <w:rFonts w:ascii="Tw Cen MT" w:hAnsi="Tw Cen MT"/>
          <w:sz w:val="24"/>
          <w:szCs w:val="24"/>
        </w:rPr>
      </w:pPr>
    </w:p>
    <w:p w14:paraId="345C0760" w14:textId="63F3B1AD" w:rsidR="001A4BA3" w:rsidRPr="00E97AB6" w:rsidRDefault="001A4BA3" w:rsidP="001A4BA3">
      <w:pPr>
        <w:pStyle w:val="ListParagraph"/>
        <w:spacing w:after="0" w:line="240" w:lineRule="auto"/>
        <w:rPr>
          <w:rFonts w:ascii="Tw Cen MT" w:hAnsi="Tw Cen MT"/>
          <w:sz w:val="24"/>
          <w:szCs w:val="24"/>
        </w:rPr>
      </w:pPr>
      <w:r w:rsidRPr="00E97AB6">
        <w:rPr>
          <w:rFonts w:ascii="Tw Cen MT" w:hAnsi="Tw Cen MT"/>
          <w:sz w:val="24"/>
          <w:szCs w:val="24"/>
        </w:rPr>
        <w:t>Discussion: None</w:t>
      </w:r>
    </w:p>
    <w:p w14:paraId="4993CA7C" w14:textId="6C615C0A" w:rsidR="001A4BA3" w:rsidRPr="00643F27" w:rsidRDefault="001A4BA3" w:rsidP="001A4BA3">
      <w:pPr>
        <w:pStyle w:val="ListParagraph"/>
        <w:spacing w:after="0" w:line="240" w:lineRule="auto"/>
        <w:rPr>
          <w:rFonts w:ascii="Tw Cen MT" w:hAnsi="Tw Cen MT"/>
          <w:sz w:val="24"/>
          <w:szCs w:val="24"/>
        </w:rPr>
      </w:pPr>
      <w:r>
        <w:rPr>
          <w:rFonts w:ascii="Tw Cen MT" w:hAnsi="Tw Cen MT"/>
          <w:sz w:val="24"/>
          <w:szCs w:val="24"/>
        </w:rPr>
        <w:t xml:space="preserve">Action:  Moved to adopt the Transit Safety Performance Measure Targets. </w:t>
      </w:r>
      <w:r w:rsidRPr="00E97AB6">
        <w:rPr>
          <w:rFonts w:ascii="Tw Cen MT" w:hAnsi="Tw Cen MT"/>
          <w:sz w:val="24"/>
          <w:szCs w:val="24"/>
        </w:rPr>
        <w:t>Motion passed (</w:t>
      </w:r>
      <w:r>
        <w:rPr>
          <w:rFonts w:ascii="Tw Cen MT" w:hAnsi="Tw Cen MT"/>
          <w:sz w:val="24"/>
          <w:szCs w:val="24"/>
        </w:rPr>
        <w:t>1</w:t>
      </w:r>
      <w:r w:rsidR="00490CD8">
        <w:rPr>
          <w:rFonts w:ascii="Tw Cen MT" w:hAnsi="Tw Cen MT"/>
          <w:sz w:val="24"/>
          <w:szCs w:val="24"/>
        </w:rPr>
        <w:t>9</w:t>
      </w:r>
      <w:r w:rsidRPr="00E97AB6">
        <w:rPr>
          <w:rFonts w:ascii="Tw Cen MT" w:hAnsi="Tw Cen MT"/>
          <w:sz w:val="24"/>
          <w:szCs w:val="24"/>
        </w:rPr>
        <w:t>-0).</w:t>
      </w:r>
    </w:p>
    <w:p w14:paraId="45CBE45E" w14:textId="33DA928F" w:rsidR="001A4BA3" w:rsidRPr="00643F27" w:rsidRDefault="001A4BA3" w:rsidP="001A4BA3">
      <w:pPr>
        <w:pStyle w:val="ListParagraph"/>
        <w:spacing w:after="0" w:line="240" w:lineRule="auto"/>
        <w:rPr>
          <w:rFonts w:ascii="Tw Cen MT" w:hAnsi="Tw Cen MT"/>
          <w:sz w:val="24"/>
          <w:szCs w:val="24"/>
        </w:rPr>
      </w:pPr>
      <w:r w:rsidRPr="00643F27">
        <w:rPr>
          <w:rFonts w:ascii="Tw Cen MT" w:hAnsi="Tw Cen MT"/>
          <w:sz w:val="24"/>
          <w:szCs w:val="24"/>
        </w:rPr>
        <w:t xml:space="preserve">Motion: </w:t>
      </w:r>
      <w:r>
        <w:rPr>
          <w:rFonts w:ascii="Tw Cen MT" w:hAnsi="Tw Cen MT"/>
          <w:sz w:val="24"/>
          <w:szCs w:val="24"/>
        </w:rPr>
        <w:t>T. Tabor</w:t>
      </w:r>
    </w:p>
    <w:p w14:paraId="55236193" w14:textId="3642D319" w:rsidR="001A4BA3" w:rsidRDefault="001A4BA3" w:rsidP="001A4BA3">
      <w:pPr>
        <w:pStyle w:val="ListParagraph"/>
        <w:spacing w:after="0" w:line="240" w:lineRule="auto"/>
        <w:rPr>
          <w:rFonts w:ascii="Tw Cen MT" w:hAnsi="Tw Cen MT"/>
          <w:sz w:val="24"/>
          <w:szCs w:val="24"/>
        </w:rPr>
      </w:pPr>
      <w:r w:rsidRPr="00807844">
        <w:rPr>
          <w:rFonts w:ascii="Tw Cen MT" w:hAnsi="Tw Cen MT"/>
          <w:sz w:val="24"/>
          <w:szCs w:val="24"/>
        </w:rPr>
        <w:t>Second:</w:t>
      </w:r>
      <w:r w:rsidRPr="00643F27">
        <w:rPr>
          <w:rFonts w:ascii="Tw Cen MT" w:hAnsi="Tw Cen MT"/>
          <w:sz w:val="24"/>
          <w:szCs w:val="24"/>
        </w:rPr>
        <w:t xml:space="preserve">  </w:t>
      </w:r>
      <w:r w:rsidR="00A14655" w:rsidRPr="00A14655">
        <w:rPr>
          <w:rFonts w:ascii="Tw Cen MT" w:hAnsi="Tw Cen MT"/>
          <w:sz w:val="24"/>
          <w:szCs w:val="24"/>
        </w:rPr>
        <w:t>T. Jones</w:t>
      </w:r>
    </w:p>
    <w:p w14:paraId="58352283" w14:textId="77777777" w:rsidR="001A4BA3" w:rsidRDefault="001A4BA3" w:rsidP="001A4BA3">
      <w:pPr>
        <w:spacing w:after="0" w:line="240" w:lineRule="auto"/>
        <w:rPr>
          <w:rFonts w:ascii="Tw Cen MT" w:hAnsi="Tw Cen MT"/>
          <w:sz w:val="24"/>
          <w:szCs w:val="24"/>
        </w:rPr>
      </w:pPr>
    </w:p>
    <w:p w14:paraId="2F53F715" w14:textId="3BB1C03E" w:rsidR="001A4BA3" w:rsidRPr="001A4BA3" w:rsidRDefault="001A4BA3" w:rsidP="001A4BA3">
      <w:pPr>
        <w:spacing w:after="0" w:line="240" w:lineRule="auto"/>
        <w:rPr>
          <w:rFonts w:ascii="Tw Cen MT" w:hAnsi="Tw Cen MT"/>
          <w:sz w:val="24"/>
          <w:szCs w:val="24"/>
        </w:rPr>
      </w:pPr>
      <w:r>
        <w:rPr>
          <w:rFonts w:ascii="Tw Cen MT" w:hAnsi="Tw Cen MT"/>
          <w:sz w:val="24"/>
          <w:szCs w:val="24"/>
        </w:rPr>
        <w:t xml:space="preserve">G:     </w:t>
      </w:r>
      <w:r>
        <w:rPr>
          <w:rFonts w:ascii="Tw Cen MT" w:hAnsi="Tw Cen MT"/>
          <w:b/>
          <w:color w:val="0070C0"/>
          <w:sz w:val="24"/>
          <w:szCs w:val="24"/>
          <w:u w:val="single"/>
        </w:rPr>
        <w:t xml:space="preserve">Action: </w:t>
      </w:r>
      <w:r w:rsidRPr="00114057">
        <w:rPr>
          <w:rFonts w:ascii="Tw Cen MT" w:hAnsi="Tw Cen MT" w:cstheme="minorHAnsi"/>
          <w:b/>
          <w:color w:val="0070C0"/>
          <w:sz w:val="24"/>
          <w:u w:val="single"/>
        </w:rPr>
        <w:t>2021 WAMPO Unified Plann</w:t>
      </w:r>
      <w:r>
        <w:rPr>
          <w:rFonts w:ascii="Tw Cen MT" w:hAnsi="Tw Cen MT" w:cstheme="minorHAnsi"/>
          <w:b/>
          <w:color w:val="0070C0"/>
          <w:sz w:val="24"/>
          <w:u w:val="single"/>
        </w:rPr>
        <w:t>ing and Work Program (UPWP)</w:t>
      </w:r>
    </w:p>
    <w:p w14:paraId="433AA291" w14:textId="0F452FA2" w:rsidR="001A4BA3" w:rsidRPr="00F741A3" w:rsidRDefault="00F741A3" w:rsidP="00DB77C5">
      <w:pPr>
        <w:tabs>
          <w:tab w:val="left" w:pos="990"/>
        </w:tabs>
        <w:spacing w:line="276" w:lineRule="auto"/>
        <w:ind w:left="720"/>
        <w:rPr>
          <w:rFonts w:ascii="Tw Cen MT" w:hAnsi="Tw Cen MT"/>
          <w:sz w:val="24"/>
          <w:szCs w:val="24"/>
        </w:rPr>
      </w:pPr>
      <w:r>
        <w:rPr>
          <w:rFonts w:ascii="Tw Cen MT" w:hAnsi="Tw Cen MT"/>
          <w:sz w:val="24"/>
          <w:szCs w:val="24"/>
        </w:rPr>
        <w:t xml:space="preserve">Chad Parasa </w:t>
      </w:r>
      <w:r w:rsidR="00005D68">
        <w:rPr>
          <w:rFonts w:ascii="Tw Cen MT" w:hAnsi="Tw Cen MT"/>
          <w:sz w:val="24"/>
          <w:szCs w:val="24"/>
        </w:rPr>
        <w:t>reported to</w:t>
      </w:r>
      <w:r>
        <w:rPr>
          <w:rFonts w:ascii="Tw Cen MT" w:hAnsi="Tw Cen MT"/>
          <w:sz w:val="24"/>
          <w:szCs w:val="24"/>
        </w:rPr>
        <w:t xml:space="preserve"> the board on items that were updated and clarified in the 2021 UPWP plan. </w:t>
      </w:r>
      <w:r w:rsidR="00005D68">
        <w:rPr>
          <w:rFonts w:ascii="Tw Cen MT" w:hAnsi="Tw Cen MT"/>
          <w:sz w:val="24"/>
          <w:szCs w:val="24"/>
        </w:rPr>
        <w:t xml:space="preserve">Prior to this meeting, </w:t>
      </w:r>
      <w:r w:rsidRPr="00DB77C5">
        <w:rPr>
          <w:rFonts w:ascii="Tw Cen MT" w:hAnsi="Tw Cen MT"/>
          <w:sz w:val="24"/>
          <w:szCs w:val="24"/>
        </w:rPr>
        <w:t xml:space="preserve">WAMPO </w:t>
      </w:r>
      <w:r w:rsidR="00DB77C5" w:rsidRPr="00DB77C5">
        <w:rPr>
          <w:rFonts w:ascii="Tw Cen MT" w:hAnsi="Tw Cen MT"/>
          <w:sz w:val="24"/>
          <w:szCs w:val="24"/>
        </w:rPr>
        <w:t>staff discussed and coordinated with City of Wichita and KDOT, and now requesting board’</w:t>
      </w:r>
      <w:r w:rsidR="00DB77C5">
        <w:rPr>
          <w:rFonts w:ascii="Tw Cen MT" w:hAnsi="Tw Cen MT"/>
          <w:sz w:val="24"/>
          <w:szCs w:val="24"/>
        </w:rPr>
        <w:t>s action to approve UPWP 2021.</w:t>
      </w:r>
    </w:p>
    <w:p w14:paraId="086599FA" w14:textId="77777777" w:rsidR="001A4BA3" w:rsidRPr="00E97AB6" w:rsidRDefault="001A4BA3" w:rsidP="001A4BA3">
      <w:pPr>
        <w:pStyle w:val="ListParagraph"/>
        <w:spacing w:after="0" w:line="240" w:lineRule="auto"/>
        <w:rPr>
          <w:rFonts w:ascii="Tw Cen MT" w:hAnsi="Tw Cen MT"/>
          <w:sz w:val="24"/>
          <w:szCs w:val="24"/>
        </w:rPr>
      </w:pPr>
      <w:r w:rsidRPr="00E97AB6">
        <w:rPr>
          <w:rFonts w:ascii="Tw Cen MT" w:hAnsi="Tw Cen MT"/>
          <w:sz w:val="24"/>
          <w:szCs w:val="24"/>
        </w:rPr>
        <w:t>Discussion: None</w:t>
      </w:r>
    </w:p>
    <w:p w14:paraId="3CD0AF43" w14:textId="2FA8F088" w:rsidR="001A4BA3" w:rsidRPr="00643F27" w:rsidRDefault="001A4BA3" w:rsidP="001A4BA3">
      <w:pPr>
        <w:pStyle w:val="ListParagraph"/>
        <w:spacing w:after="0" w:line="240" w:lineRule="auto"/>
        <w:rPr>
          <w:rFonts w:ascii="Tw Cen MT" w:hAnsi="Tw Cen MT"/>
          <w:sz w:val="24"/>
          <w:szCs w:val="24"/>
        </w:rPr>
      </w:pPr>
      <w:r>
        <w:rPr>
          <w:rFonts w:ascii="Tw Cen MT" w:hAnsi="Tw Cen MT"/>
          <w:sz w:val="24"/>
          <w:szCs w:val="24"/>
        </w:rPr>
        <w:t>Action:  Moved to a</w:t>
      </w:r>
      <w:r w:rsidR="00A14655">
        <w:rPr>
          <w:rFonts w:ascii="Tw Cen MT" w:hAnsi="Tw Cen MT"/>
          <w:sz w:val="24"/>
          <w:szCs w:val="24"/>
        </w:rPr>
        <w:t>pprove the 2021 WAMPO Unified Planning and Work Program as corrected</w:t>
      </w:r>
      <w:r>
        <w:rPr>
          <w:rFonts w:ascii="Tw Cen MT" w:hAnsi="Tw Cen MT"/>
          <w:sz w:val="24"/>
          <w:szCs w:val="24"/>
        </w:rPr>
        <w:t xml:space="preserve">. </w:t>
      </w:r>
      <w:r w:rsidRPr="00E97AB6">
        <w:rPr>
          <w:rFonts w:ascii="Tw Cen MT" w:hAnsi="Tw Cen MT"/>
          <w:sz w:val="24"/>
          <w:szCs w:val="24"/>
        </w:rPr>
        <w:t>Motion passed (</w:t>
      </w:r>
      <w:r>
        <w:rPr>
          <w:rFonts w:ascii="Tw Cen MT" w:hAnsi="Tw Cen MT"/>
          <w:sz w:val="24"/>
          <w:szCs w:val="24"/>
        </w:rPr>
        <w:t>1</w:t>
      </w:r>
      <w:r w:rsidR="00490CD8">
        <w:rPr>
          <w:rFonts w:ascii="Tw Cen MT" w:hAnsi="Tw Cen MT"/>
          <w:sz w:val="24"/>
          <w:szCs w:val="24"/>
        </w:rPr>
        <w:t>9</w:t>
      </w:r>
      <w:r w:rsidRPr="00E97AB6">
        <w:rPr>
          <w:rFonts w:ascii="Tw Cen MT" w:hAnsi="Tw Cen MT"/>
          <w:sz w:val="24"/>
          <w:szCs w:val="24"/>
        </w:rPr>
        <w:t>-0).</w:t>
      </w:r>
    </w:p>
    <w:p w14:paraId="2CE073F5" w14:textId="400F7CB6" w:rsidR="001A4BA3" w:rsidRPr="00643F27" w:rsidRDefault="001A4BA3" w:rsidP="001A4BA3">
      <w:pPr>
        <w:pStyle w:val="ListParagraph"/>
        <w:spacing w:after="0" w:line="240" w:lineRule="auto"/>
        <w:rPr>
          <w:rFonts w:ascii="Tw Cen MT" w:hAnsi="Tw Cen MT"/>
          <w:sz w:val="24"/>
          <w:szCs w:val="24"/>
        </w:rPr>
      </w:pPr>
      <w:r w:rsidRPr="00643F27">
        <w:rPr>
          <w:rFonts w:ascii="Tw Cen MT" w:hAnsi="Tw Cen MT"/>
          <w:sz w:val="24"/>
          <w:szCs w:val="24"/>
        </w:rPr>
        <w:t xml:space="preserve">Motion: </w:t>
      </w:r>
      <w:r>
        <w:rPr>
          <w:rFonts w:ascii="Tw Cen MT" w:hAnsi="Tw Cen MT"/>
          <w:sz w:val="24"/>
          <w:szCs w:val="24"/>
        </w:rPr>
        <w:t xml:space="preserve">T. </w:t>
      </w:r>
      <w:r w:rsidR="00A14655">
        <w:rPr>
          <w:rFonts w:ascii="Tw Cen MT" w:hAnsi="Tw Cen MT"/>
          <w:sz w:val="24"/>
          <w:szCs w:val="24"/>
        </w:rPr>
        <w:t>Jones</w:t>
      </w:r>
    </w:p>
    <w:p w14:paraId="39CD56F2" w14:textId="3995A5CB" w:rsidR="001A4BA3" w:rsidRPr="00712A5D" w:rsidRDefault="001A4BA3" w:rsidP="001A4BA3">
      <w:pPr>
        <w:pStyle w:val="ListParagraph"/>
        <w:spacing w:after="0" w:line="240" w:lineRule="auto"/>
        <w:rPr>
          <w:rFonts w:ascii="Tw Cen MT" w:hAnsi="Tw Cen MT"/>
          <w:sz w:val="24"/>
          <w:szCs w:val="24"/>
        </w:rPr>
      </w:pPr>
      <w:r w:rsidRPr="00807844">
        <w:rPr>
          <w:rFonts w:ascii="Tw Cen MT" w:hAnsi="Tw Cen MT"/>
          <w:sz w:val="24"/>
          <w:szCs w:val="24"/>
        </w:rPr>
        <w:t>Second:</w:t>
      </w:r>
      <w:r w:rsidRPr="00643F27">
        <w:rPr>
          <w:rFonts w:ascii="Tw Cen MT" w:hAnsi="Tw Cen MT"/>
          <w:sz w:val="24"/>
          <w:szCs w:val="24"/>
        </w:rPr>
        <w:t xml:space="preserve">  </w:t>
      </w:r>
      <w:r w:rsidR="00A87B8E">
        <w:rPr>
          <w:rFonts w:ascii="Tw Cen MT" w:hAnsi="Tw Cen MT"/>
          <w:sz w:val="24"/>
          <w:szCs w:val="24"/>
        </w:rPr>
        <w:t>A. Stephens</w:t>
      </w:r>
    </w:p>
    <w:p w14:paraId="1AEE9F31" w14:textId="21EE8E23" w:rsidR="001A4BA3" w:rsidRDefault="001A4BA3" w:rsidP="00A14655">
      <w:pPr>
        <w:spacing w:after="0" w:line="240" w:lineRule="auto"/>
        <w:rPr>
          <w:rFonts w:ascii="Tw Cen MT" w:hAnsi="Tw Cen MT"/>
          <w:sz w:val="24"/>
          <w:szCs w:val="24"/>
        </w:rPr>
      </w:pPr>
    </w:p>
    <w:p w14:paraId="268A8D7B" w14:textId="5C48A0C0" w:rsidR="00A14655" w:rsidRPr="00A14655" w:rsidRDefault="00A14655" w:rsidP="00A14655">
      <w:pPr>
        <w:spacing w:after="0" w:line="240" w:lineRule="auto"/>
        <w:rPr>
          <w:rFonts w:ascii="Tw Cen MT" w:hAnsi="Tw Cen MT"/>
          <w:sz w:val="24"/>
          <w:szCs w:val="24"/>
        </w:rPr>
      </w:pPr>
      <w:r w:rsidRPr="00A14655">
        <w:rPr>
          <w:rFonts w:ascii="Tw Cen MT" w:hAnsi="Tw Cen MT"/>
          <w:color w:val="000000" w:themeColor="text1"/>
          <w:sz w:val="24"/>
          <w:szCs w:val="24"/>
        </w:rPr>
        <w:t xml:space="preserve">H:  </w:t>
      </w:r>
      <w:r w:rsidRPr="00A14655">
        <w:rPr>
          <w:rFonts w:ascii="Tw Cen MT" w:hAnsi="Tw Cen MT"/>
          <w:b/>
          <w:color w:val="000000" w:themeColor="text1"/>
          <w:sz w:val="24"/>
          <w:szCs w:val="24"/>
        </w:rPr>
        <w:t xml:space="preserve">    </w:t>
      </w:r>
      <w:r>
        <w:rPr>
          <w:rFonts w:ascii="Tw Cen MT" w:hAnsi="Tw Cen MT"/>
          <w:b/>
          <w:color w:val="0070C0"/>
          <w:sz w:val="24"/>
          <w:szCs w:val="24"/>
          <w:u w:val="single"/>
        </w:rPr>
        <w:t xml:space="preserve"> Discussion</w:t>
      </w:r>
      <w:r w:rsidRPr="00A14655">
        <w:rPr>
          <w:rFonts w:ascii="Tw Cen MT" w:hAnsi="Tw Cen MT"/>
          <w:b/>
          <w:color w:val="0070C0"/>
          <w:sz w:val="24"/>
          <w:szCs w:val="24"/>
          <w:u w:val="single"/>
        </w:rPr>
        <w:t xml:space="preserve">: </w:t>
      </w:r>
      <w:r>
        <w:rPr>
          <w:rFonts w:ascii="Tw Cen MT" w:hAnsi="Tw Cen MT" w:cstheme="minorHAnsi"/>
          <w:b/>
          <w:color w:val="0070C0"/>
          <w:sz w:val="24"/>
          <w:u w:val="single"/>
        </w:rPr>
        <w:t>Local Match Funding Needs</w:t>
      </w:r>
    </w:p>
    <w:p w14:paraId="52CD9FA9" w14:textId="006BA586" w:rsidR="001657EE" w:rsidRPr="001657EE" w:rsidRDefault="00A14655" w:rsidP="00A14655">
      <w:pPr>
        <w:tabs>
          <w:tab w:val="left" w:pos="990"/>
        </w:tabs>
        <w:spacing w:after="0" w:line="240" w:lineRule="auto"/>
        <w:ind w:left="720"/>
        <w:rPr>
          <w:rFonts w:ascii="Tw Cen MT" w:hAnsi="Tw Cen MT"/>
          <w:sz w:val="24"/>
          <w:szCs w:val="24"/>
        </w:rPr>
      </w:pPr>
      <w:r w:rsidRPr="00A14655">
        <w:rPr>
          <w:rFonts w:ascii="Tw Cen MT" w:hAnsi="Tw Cen MT"/>
          <w:sz w:val="24"/>
          <w:szCs w:val="24"/>
        </w:rPr>
        <w:t xml:space="preserve">Chad Parasa </w:t>
      </w:r>
      <w:r>
        <w:rPr>
          <w:rFonts w:ascii="Tw Cen MT" w:hAnsi="Tw Cen MT"/>
          <w:sz w:val="24"/>
          <w:szCs w:val="24"/>
        </w:rPr>
        <w:t xml:space="preserve">introduced a funding proposal that was </w:t>
      </w:r>
      <w:r w:rsidR="00DB77C5">
        <w:rPr>
          <w:rFonts w:ascii="Tw Cen MT" w:hAnsi="Tw Cen MT"/>
          <w:sz w:val="24"/>
          <w:szCs w:val="24"/>
        </w:rPr>
        <w:t>discussed earlier</w:t>
      </w:r>
      <w:r>
        <w:rPr>
          <w:rFonts w:ascii="Tw Cen MT" w:hAnsi="Tw Cen MT"/>
          <w:sz w:val="24"/>
          <w:szCs w:val="24"/>
        </w:rPr>
        <w:t xml:space="preserve"> along with the Executive Committee</w:t>
      </w:r>
      <w:r w:rsidR="00DB77C5">
        <w:rPr>
          <w:rFonts w:ascii="Tw Cen MT" w:hAnsi="Tw Cen MT"/>
          <w:sz w:val="24"/>
          <w:szCs w:val="24"/>
        </w:rPr>
        <w:t>.</w:t>
      </w:r>
      <w:r w:rsidRPr="001657EE">
        <w:rPr>
          <w:rFonts w:ascii="Tw Cen MT" w:hAnsi="Tw Cen MT"/>
          <w:sz w:val="24"/>
          <w:szCs w:val="24"/>
        </w:rPr>
        <w:t xml:space="preserve"> </w:t>
      </w:r>
      <w:r w:rsidRPr="001657EE">
        <w:rPr>
          <w:rFonts w:ascii="Tw Cen MT" w:eastAsia="Calibri" w:hAnsi="Tw Cen MT" w:cs="Calibri"/>
          <w:sz w:val="24"/>
          <w:szCs w:val="24"/>
        </w:rPr>
        <w:t>This funding proposal</w:t>
      </w:r>
      <w:r w:rsidR="00DB77C5">
        <w:rPr>
          <w:rFonts w:ascii="Tw Cen MT" w:eastAsia="Calibri" w:hAnsi="Tw Cen MT" w:cs="Calibri"/>
          <w:sz w:val="24"/>
          <w:szCs w:val="24"/>
        </w:rPr>
        <w:t>,</w:t>
      </w:r>
      <w:r w:rsidRPr="001657EE">
        <w:rPr>
          <w:rFonts w:ascii="Tw Cen MT" w:eastAsia="Calibri" w:hAnsi="Tw Cen MT" w:cs="Calibri"/>
          <w:sz w:val="24"/>
          <w:szCs w:val="24"/>
        </w:rPr>
        <w:t xml:space="preserve"> would give WAMPO </w:t>
      </w:r>
      <w:r w:rsidR="001657EE" w:rsidRPr="001657EE">
        <w:rPr>
          <w:rFonts w:ascii="Tw Cen MT" w:eastAsia="Calibri" w:hAnsi="Tw Cen MT" w:cs="Calibri"/>
          <w:sz w:val="24"/>
          <w:szCs w:val="24"/>
        </w:rPr>
        <w:t xml:space="preserve">financial stability </w:t>
      </w:r>
      <w:r w:rsidR="00DB77C5">
        <w:rPr>
          <w:rFonts w:ascii="Tw Cen MT" w:eastAsia="Calibri" w:hAnsi="Tw Cen MT" w:cs="Calibri"/>
          <w:sz w:val="24"/>
          <w:szCs w:val="24"/>
        </w:rPr>
        <w:t>within a time span of five years, the ability</w:t>
      </w:r>
      <w:r w:rsidRPr="001657EE">
        <w:rPr>
          <w:rFonts w:ascii="Tw Cen MT" w:eastAsia="Calibri" w:hAnsi="Tw Cen MT" w:cs="Calibri"/>
          <w:sz w:val="24"/>
          <w:szCs w:val="24"/>
        </w:rPr>
        <w:t xml:space="preserve"> to pay off existing debt</w:t>
      </w:r>
      <w:r w:rsidR="00DB77C5">
        <w:rPr>
          <w:rFonts w:ascii="Tw Cen MT" w:eastAsia="Calibri" w:hAnsi="Tw Cen MT" w:cs="Calibri"/>
          <w:sz w:val="24"/>
          <w:szCs w:val="24"/>
        </w:rPr>
        <w:t>,</w:t>
      </w:r>
      <w:r w:rsidRPr="001657EE">
        <w:rPr>
          <w:rFonts w:ascii="Tw Cen MT" w:eastAsia="Calibri" w:hAnsi="Tw Cen MT" w:cs="Calibri"/>
          <w:sz w:val="24"/>
          <w:szCs w:val="24"/>
        </w:rPr>
        <w:t xml:space="preserve"> </w:t>
      </w:r>
      <w:r w:rsidR="001657EE" w:rsidRPr="001657EE">
        <w:rPr>
          <w:rFonts w:ascii="Tw Cen MT" w:eastAsia="Calibri" w:hAnsi="Tw Cen MT" w:cs="Calibri"/>
          <w:sz w:val="24"/>
          <w:szCs w:val="24"/>
        </w:rPr>
        <w:t>and</w:t>
      </w:r>
      <w:r w:rsidRPr="001657EE">
        <w:rPr>
          <w:rFonts w:ascii="Tw Cen MT" w:eastAsia="Calibri" w:hAnsi="Tw Cen MT" w:cs="Calibri"/>
          <w:sz w:val="24"/>
          <w:szCs w:val="24"/>
        </w:rPr>
        <w:t xml:space="preserve"> </w:t>
      </w:r>
      <w:r w:rsidR="00DB77C5">
        <w:rPr>
          <w:rFonts w:ascii="Tw Cen MT" w:eastAsia="Calibri" w:hAnsi="Tw Cen MT" w:cs="Calibri"/>
          <w:sz w:val="24"/>
          <w:szCs w:val="24"/>
        </w:rPr>
        <w:t xml:space="preserve">meet the future financial needs of </w:t>
      </w:r>
      <w:r w:rsidRPr="001657EE">
        <w:rPr>
          <w:rFonts w:ascii="Tw Cen MT" w:eastAsia="Calibri" w:hAnsi="Tw Cen MT" w:cs="Calibri"/>
          <w:sz w:val="24"/>
          <w:szCs w:val="24"/>
        </w:rPr>
        <w:t xml:space="preserve">upcoming projects. During a five year period, WAMPO would increase TIP fees by 5%. </w:t>
      </w:r>
      <w:r w:rsidR="001657EE" w:rsidRPr="001657EE">
        <w:rPr>
          <w:rFonts w:ascii="Tw Cen MT" w:eastAsia="Calibri" w:hAnsi="Tw Cen MT" w:cs="Calibri"/>
          <w:sz w:val="24"/>
          <w:szCs w:val="24"/>
        </w:rPr>
        <w:t>Once stabi</w:t>
      </w:r>
      <w:r w:rsidR="001657EE">
        <w:rPr>
          <w:rFonts w:ascii="Tw Cen MT" w:eastAsia="Calibri" w:hAnsi="Tw Cen MT" w:cs="Calibri"/>
          <w:sz w:val="24"/>
          <w:szCs w:val="24"/>
        </w:rPr>
        <w:t xml:space="preserve">lity is gained, TIP fees cost discussion can be revisited. </w:t>
      </w:r>
      <w:r w:rsidR="007548FC">
        <w:rPr>
          <w:rFonts w:ascii="Tw Cen MT" w:eastAsia="Calibri" w:hAnsi="Tw Cen MT" w:cs="Calibri"/>
          <w:sz w:val="24"/>
          <w:szCs w:val="24"/>
        </w:rPr>
        <w:t>Th</w:t>
      </w:r>
      <w:r w:rsidR="001657EE">
        <w:rPr>
          <w:rFonts w:ascii="Tw Cen MT" w:eastAsia="Calibri" w:hAnsi="Tw Cen MT" w:cs="Calibri"/>
          <w:sz w:val="24"/>
          <w:szCs w:val="24"/>
        </w:rPr>
        <w:t xml:space="preserve">e Executive Committee </w:t>
      </w:r>
      <w:r w:rsidR="007548FC">
        <w:rPr>
          <w:rFonts w:ascii="Tw Cen MT" w:eastAsia="Calibri" w:hAnsi="Tw Cen MT" w:cs="Calibri"/>
          <w:sz w:val="24"/>
          <w:szCs w:val="24"/>
        </w:rPr>
        <w:t>mentioned</w:t>
      </w:r>
      <w:r w:rsidR="001657EE">
        <w:rPr>
          <w:rFonts w:ascii="Tw Cen MT" w:eastAsia="Calibri" w:hAnsi="Tw Cen MT" w:cs="Calibri"/>
          <w:sz w:val="24"/>
          <w:szCs w:val="24"/>
        </w:rPr>
        <w:t xml:space="preserve"> </w:t>
      </w:r>
      <w:r w:rsidR="00DB77C5">
        <w:rPr>
          <w:rFonts w:ascii="Tw Cen MT" w:eastAsia="Calibri" w:hAnsi="Tw Cen MT" w:cs="Calibri"/>
          <w:sz w:val="24"/>
          <w:szCs w:val="24"/>
        </w:rPr>
        <w:t xml:space="preserve">that either </w:t>
      </w:r>
      <w:r w:rsidR="007548FC">
        <w:rPr>
          <w:rFonts w:ascii="Tw Cen MT" w:eastAsia="Calibri" w:hAnsi="Tw Cen MT" w:cs="Calibri"/>
          <w:sz w:val="24"/>
          <w:szCs w:val="24"/>
        </w:rPr>
        <w:t>a ‘</w:t>
      </w:r>
      <w:r w:rsidR="00DB77C5">
        <w:rPr>
          <w:rFonts w:ascii="Tw Cen MT" w:eastAsia="Calibri" w:hAnsi="Tw Cen MT" w:cs="Calibri"/>
          <w:sz w:val="24"/>
          <w:szCs w:val="24"/>
        </w:rPr>
        <w:t>TIP fees increase</w:t>
      </w:r>
      <w:r w:rsidR="007548FC">
        <w:rPr>
          <w:rFonts w:ascii="Tw Cen MT" w:eastAsia="Calibri" w:hAnsi="Tw Cen MT" w:cs="Calibri"/>
          <w:sz w:val="24"/>
          <w:szCs w:val="24"/>
        </w:rPr>
        <w:t>’</w:t>
      </w:r>
      <w:r w:rsidR="00DB77C5">
        <w:rPr>
          <w:rFonts w:ascii="Tw Cen MT" w:eastAsia="Calibri" w:hAnsi="Tw Cen MT" w:cs="Calibri"/>
          <w:sz w:val="24"/>
          <w:szCs w:val="24"/>
        </w:rPr>
        <w:t xml:space="preserve"> or a </w:t>
      </w:r>
      <w:r w:rsidR="007548FC">
        <w:rPr>
          <w:rFonts w:ascii="Tw Cen MT" w:eastAsia="Calibri" w:hAnsi="Tw Cen MT" w:cs="Calibri"/>
          <w:sz w:val="24"/>
          <w:szCs w:val="24"/>
        </w:rPr>
        <w:t>‘</w:t>
      </w:r>
      <w:r w:rsidR="00DB77C5">
        <w:rPr>
          <w:rFonts w:ascii="Tw Cen MT" w:eastAsia="Calibri" w:hAnsi="Tw Cen MT" w:cs="Calibri"/>
          <w:sz w:val="24"/>
          <w:szCs w:val="24"/>
        </w:rPr>
        <w:t>membership fees increase</w:t>
      </w:r>
      <w:r w:rsidR="007548FC">
        <w:rPr>
          <w:rFonts w:ascii="Tw Cen MT" w:eastAsia="Calibri" w:hAnsi="Tw Cen MT" w:cs="Calibri"/>
          <w:sz w:val="24"/>
          <w:szCs w:val="24"/>
        </w:rPr>
        <w:t>’</w:t>
      </w:r>
      <w:r w:rsidR="00DB77C5">
        <w:rPr>
          <w:rFonts w:ascii="Tw Cen MT" w:eastAsia="Calibri" w:hAnsi="Tw Cen MT" w:cs="Calibri"/>
          <w:sz w:val="24"/>
          <w:szCs w:val="24"/>
        </w:rPr>
        <w:t xml:space="preserve"> or a combination would be a consideration</w:t>
      </w:r>
      <w:r w:rsidR="001657EE">
        <w:rPr>
          <w:rFonts w:ascii="Tw Cen MT" w:eastAsia="Calibri" w:hAnsi="Tw Cen MT" w:cs="Calibri"/>
          <w:sz w:val="24"/>
          <w:szCs w:val="24"/>
        </w:rPr>
        <w:t xml:space="preserve">. </w:t>
      </w:r>
      <w:r w:rsidR="001657EE" w:rsidRPr="00DB77C5">
        <w:rPr>
          <w:rFonts w:ascii="Tw Cen MT" w:eastAsia="Calibri" w:hAnsi="Tw Cen MT" w:cs="Calibri"/>
          <w:sz w:val="24"/>
          <w:szCs w:val="24"/>
        </w:rPr>
        <w:t>The Executive Committee asked that the board members discuss this proposal with their governing</w:t>
      </w:r>
      <w:r w:rsidR="008D7EB4" w:rsidRPr="00DB77C5">
        <w:rPr>
          <w:rFonts w:ascii="Tw Cen MT" w:eastAsia="Calibri" w:hAnsi="Tw Cen MT" w:cs="Calibri"/>
          <w:sz w:val="24"/>
          <w:szCs w:val="24"/>
        </w:rPr>
        <w:t xml:space="preserve"> bodies and help develop a plan.</w:t>
      </w:r>
    </w:p>
    <w:p w14:paraId="5CE86010" w14:textId="1E993B30" w:rsidR="00CC6B1F" w:rsidRPr="00CC6B1F" w:rsidRDefault="00CC6B1F" w:rsidP="00594FFA">
      <w:pPr>
        <w:tabs>
          <w:tab w:val="left" w:pos="990"/>
        </w:tabs>
        <w:spacing w:line="276" w:lineRule="auto"/>
        <w:contextualSpacing/>
        <w:rPr>
          <w:rFonts w:ascii="Tw Cen MT" w:hAnsi="Tw Cen MT"/>
          <w:sz w:val="24"/>
          <w:szCs w:val="24"/>
        </w:rPr>
      </w:pPr>
    </w:p>
    <w:p w14:paraId="55151310" w14:textId="77777777" w:rsidR="00CC6B1F" w:rsidRPr="00712A5D" w:rsidRDefault="00CC6B1F" w:rsidP="00490C7F">
      <w:pPr>
        <w:pStyle w:val="ListParagraph"/>
        <w:spacing w:after="0" w:line="240" w:lineRule="auto"/>
        <w:rPr>
          <w:rFonts w:ascii="Tw Cen MT" w:hAnsi="Tw Cen MT"/>
          <w:sz w:val="24"/>
          <w:szCs w:val="24"/>
        </w:rPr>
      </w:pPr>
    </w:p>
    <w:p w14:paraId="0C50B82F" w14:textId="77777777" w:rsidR="00490C7F" w:rsidRPr="00F74C32" w:rsidRDefault="00490C7F" w:rsidP="0017526D">
      <w:pPr>
        <w:pStyle w:val="ListParagraph"/>
        <w:numPr>
          <w:ilvl w:val="0"/>
          <w:numId w:val="5"/>
        </w:numPr>
        <w:spacing w:after="0" w:line="240" w:lineRule="auto"/>
        <w:rPr>
          <w:rFonts w:ascii="Tw Cen MT" w:hAnsi="Tw Cen MT"/>
          <w:sz w:val="24"/>
          <w:szCs w:val="24"/>
        </w:rPr>
      </w:pPr>
      <w:r w:rsidRPr="006F0F17">
        <w:rPr>
          <w:rFonts w:ascii="Tw Cen MT" w:hAnsi="Tw Cen MT"/>
          <w:b/>
          <w:color w:val="0070C0"/>
          <w:sz w:val="24"/>
          <w:szCs w:val="24"/>
        </w:rPr>
        <w:t xml:space="preserve">Committee </w:t>
      </w:r>
      <w:r>
        <w:rPr>
          <w:rFonts w:ascii="Tw Cen MT" w:hAnsi="Tw Cen MT"/>
          <w:b/>
          <w:color w:val="0070C0"/>
          <w:sz w:val="24"/>
          <w:szCs w:val="24"/>
        </w:rPr>
        <w:t>Reports/Updates</w:t>
      </w:r>
    </w:p>
    <w:p w14:paraId="3A8CB5F3" w14:textId="52E552DF" w:rsidR="003520DE" w:rsidRDefault="003520DE" w:rsidP="00490C7F">
      <w:pPr>
        <w:pStyle w:val="ListParagraph"/>
        <w:spacing w:after="0" w:line="240" w:lineRule="auto"/>
        <w:jc w:val="both"/>
        <w:rPr>
          <w:rFonts w:ascii="Tw Cen MT" w:hAnsi="Tw Cen MT"/>
          <w:sz w:val="24"/>
          <w:szCs w:val="24"/>
        </w:rPr>
      </w:pPr>
    </w:p>
    <w:p w14:paraId="67326209" w14:textId="34E910CB" w:rsidR="004259A2" w:rsidRPr="003520DE" w:rsidRDefault="008D7EB4" w:rsidP="004259A2">
      <w:pPr>
        <w:pStyle w:val="ListParagraph"/>
        <w:numPr>
          <w:ilvl w:val="0"/>
          <w:numId w:val="4"/>
        </w:numPr>
        <w:spacing w:after="0" w:line="240" w:lineRule="auto"/>
        <w:rPr>
          <w:rFonts w:ascii="Tw Cen MT" w:hAnsi="Tw Cen MT"/>
          <w:sz w:val="24"/>
          <w:szCs w:val="24"/>
        </w:rPr>
      </w:pPr>
      <w:r>
        <w:rPr>
          <w:rFonts w:ascii="Tw Cen MT" w:hAnsi="Tw Cen MT"/>
          <w:color w:val="000000" w:themeColor="text1"/>
          <w:sz w:val="24"/>
          <w:szCs w:val="24"/>
        </w:rPr>
        <w:t>Active Transportation Committee, Alan Kailer</w:t>
      </w:r>
    </w:p>
    <w:p w14:paraId="42A91419" w14:textId="7AD475B8" w:rsidR="004259A2" w:rsidRDefault="008D7EB4" w:rsidP="00490C7F">
      <w:pPr>
        <w:pStyle w:val="ListParagraph"/>
        <w:spacing w:after="0" w:line="240" w:lineRule="auto"/>
        <w:jc w:val="both"/>
        <w:rPr>
          <w:rFonts w:ascii="Tw Cen MT" w:hAnsi="Tw Cen MT"/>
          <w:sz w:val="24"/>
          <w:szCs w:val="24"/>
        </w:rPr>
      </w:pPr>
      <w:r>
        <w:rPr>
          <w:rFonts w:ascii="Tw Cen MT" w:hAnsi="Tw Cen MT"/>
          <w:sz w:val="24"/>
          <w:szCs w:val="24"/>
        </w:rPr>
        <w:t>Mr. Kailer quickly noted that the committee’s next meeting would be Tuesday, December 9</w:t>
      </w:r>
      <w:r w:rsidRPr="008D7EB4">
        <w:rPr>
          <w:rFonts w:ascii="Tw Cen MT" w:hAnsi="Tw Cen MT"/>
          <w:sz w:val="24"/>
          <w:szCs w:val="24"/>
          <w:vertAlign w:val="superscript"/>
        </w:rPr>
        <w:t>th</w:t>
      </w:r>
      <w:r>
        <w:rPr>
          <w:rFonts w:ascii="Tw Cen MT" w:hAnsi="Tw Cen MT"/>
          <w:sz w:val="24"/>
          <w:szCs w:val="24"/>
        </w:rPr>
        <w:t xml:space="preserve"> 9:30am. The committee is also looking for anyone who is </w:t>
      </w:r>
      <w:r w:rsidRPr="008D7EB4">
        <w:rPr>
          <w:rFonts w:ascii="Tw Cen MT" w:hAnsi="Tw Cen MT"/>
          <w:sz w:val="24"/>
          <w:szCs w:val="24"/>
        </w:rPr>
        <w:t xml:space="preserve">interested </w:t>
      </w:r>
      <w:r>
        <w:rPr>
          <w:rFonts w:ascii="Tw Cen MT" w:hAnsi="Tw Cen MT"/>
          <w:sz w:val="24"/>
          <w:szCs w:val="24"/>
        </w:rPr>
        <w:t>in improving the community’s active transportation plan</w:t>
      </w:r>
      <w:r w:rsidRPr="008D7EB4">
        <w:rPr>
          <w:rFonts w:ascii="Tw Cen MT" w:hAnsi="Tw Cen MT"/>
          <w:sz w:val="24"/>
          <w:szCs w:val="24"/>
        </w:rPr>
        <w:t xml:space="preserve"> </w:t>
      </w:r>
      <w:r>
        <w:rPr>
          <w:rFonts w:ascii="Tw Cen MT" w:hAnsi="Tw Cen MT"/>
          <w:sz w:val="24"/>
          <w:szCs w:val="24"/>
        </w:rPr>
        <w:t xml:space="preserve">or </w:t>
      </w:r>
      <w:r w:rsidRPr="008D7EB4">
        <w:rPr>
          <w:rFonts w:ascii="Tw Cen MT" w:hAnsi="Tw Cen MT"/>
          <w:sz w:val="24"/>
          <w:szCs w:val="24"/>
        </w:rPr>
        <w:t xml:space="preserve">knowledgeable about </w:t>
      </w:r>
      <w:r>
        <w:rPr>
          <w:rFonts w:ascii="Tw Cen MT" w:hAnsi="Tw Cen MT"/>
          <w:sz w:val="24"/>
          <w:szCs w:val="24"/>
        </w:rPr>
        <w:t xml:space="preserve">the </w:t>
      </w:r>
      <w:r w:rsidRPr="008D7EB4">
        <w:rPr>
          <w:rFonts w:ascii="Tw Cen MT" w:hAnsi="Tw Cen MT"/>
          <w:sz w:val="24"/>
          <w:szCs w:val="24"/>
        </w:rPr>
        <w:t>active</w:t>
      </w:r>
      <w:r>
        <w:rPr>
          <w:rFonts w:ascii="Tw Cen MT" w:hAnsi="Tw Cen MT"/>
          <w:sz w:val="24"/>
          <w:szCs w:val="24"/>
        </w:rPr>
        <w:t xml:space="preserve"> transportation plans and needs.</w:t>
      </w:r>
    </w:p>
    <w:p w14:paraId="174AB1DF" w14:textId="5FA580D2" w:rsidR="00BA1491" w:rsidRPr="003520DE" w:rsidRDefault="00BA1491" w:rsidP="003520DE">
      <w:pPr>
        <w:spacing w:after="0" w:line="240" w:lineRule="auto"/>
        <w:jc w:val="both"/>
        <w:rPr>
          <w:rFonts w:ascii="Tw Cen MT" w:hAnsi="Tw Cen MT"/>
          <w:sz w:val="24"/>
          <w:szCs w:val="24"/>
        </w:rPr>
      </w:pPr>
    </w:p>
    <w:p w14:paraId="44532664" w14:textId="148CD014" w:rsidR="00490C7F" w:rsidRPr="00D04440" w:rsidRDefault="00490C7F" w:rsidP="0017526D">
      <w:pPr>
        <w:pStyle w:val="ListParagraph"/>
        <w:numPr>
          <w:ilvl w:val="0"/>
          <w:numId w:val="4"/>
        </w:numPr>
        <w:spacing w:after="0" w:line="240" w:lineRule="auto"/>
        <w:jc w:val="both"/>
        <w:rPr>
          <w:rFonts w:ascii="Tw Cen MT" w:hAnsi="Tw Cen MT"/>
          <w:sz w:val="24"/>
          <w:szCs w:val="24"/>
        </w:rPr>
      </w:pPr>
      <w:r w:rsidRPr="00D04440">
        <w:rPr>
          <w:rFonts w:ascii="Tw Cen MT" w:hAnsi="Tw Cen MT"/>
          <w:sz w:val="24"/>
          <w:szCs w:val="24"/>
        </w:rPr>
        <w:t>Kansas Department of Transportation update</w:t>
      </w:r>
      <w:r w:rsidR="00B156ED">
        <w:rPr>
          <w:rFonts w:ascii="Tw Cen MT" w:hAnsi="Tw Cen MT"/>
          <w:sz w:val="24"/>
          <w:szCs w:val="24"/>
        </w:rPr>
        <w:t xml:space="preserve">, </w:t>
      </w:r>
      <w:r w:rsidR="002A0765">
        <w:rPr>
          <w:rFonts w:ascii="Tw Cen MT" w:hAnsi="Tw Cen MT"/>
          <w:sz w:val="24"/>
          <w:szCs w:val="24"/>
        </w:rPr>
        <w:t>Mike Moriarty</w:t>
      </w:r>
      <w:r w:rsidR="00B156ED">
        <w:rPr>
          <w:rFonts w:ascii="Tw Cen MT" w:hAnsi="Tw Cen MT"/>
          <w:sz w:val="24"/>
          <w:szCs w:val="24"/>
        </w:rPr>
        <w:t xml:space="preserve"> and Tom Hein</w:t>
      </w:r>
    </w:p>
    <w:p w14:paraId="0C8CDB56" w14:textId="479676A0" w:rsidR="001C2FB9" w:rsidRDefault="00B156ED" w:rsidP="002A0765">
      <w:pPr>
        <w:pStyle w:val="ListParagraph"/>
        <w:spacing w:after="0" w:line="240" w:lineRule="auto"/>
        <w:jc w:val="both"/>
        <w:rPr>
          <w:rFonts w:ascii="Tw Cen MT" w:eastAsia="Calibri" w:hAnsi="Tw Cen MT" w:cs="Calibri"/>
          <w:sz w:val="24"/>
          <w:szCs w:val="24"/>
        </w:rPr>
      </w:pPr>
      <w:r w:rsidRPr="00B156ED">
        <w:rPr>
          <w:rFonts w:ascii="Tw Cen MT" w:hAnsi="Tw Cen MT"/>
          <w:sz w:val="24"/>
          <w:szCs w:val="24"/>
        </w:rPr>
        <w:t>M</w:t>
      </w:r>
      <w:r>
        <w:rPr>
          <w:rFonts w:ascii="Tw Cen MT" w:hAnsi="Tw Cen MT"/>
          <w:sz w:val="24"/>
          <w:szCs w:val="24"/>
        </w:rPr>
        <w:t>r</w:t>
      </w:r>
      <w:r w:rsidRPr="00B156ED">
        <w:rPr>
          <w:rFonts w:ascii="Tw Cen MT" w:hAnsi="Tw Cen MT"/>
          <w:sz w:val="24"/>
          <w:szCs w:val="24"/>
        </w:rPr>
        <w:t xml:space="preserve">. Moriarty reminded the board that members are able to view road conditions, construction activities, traffic accidents and road closures on the following websites: </w:t>
      </w:r>
      <w:hyperlink r:id="rId15" w:history="1">
        <w:r w:rsidRPr="00B156ED">
          <w:rPr>
            <w:rStyle w:val="Hyperlink"/>
            <w:rFonts w:ascii="Tw Cen MT" w:hAnsi="Tw Cen MT"/>
            <w:sz w:val="24"/>
            <w:szCs w:val="24"/>
          </w:rPr>
          <w:t>www.KanDrive.org</w:t>
        </w:r>
      </w:hyperlink>
      <w:r w:rsidRPr="00B156ED">
        <w:rPr>
          <w:rFonts w:ascii="Tw Cen MT" w:hAnsi="Tw Cen MT"/>
          <w:sz w:val="24"/>
          <w:szCs w:val="24"/>
        </w:rPr>
        <w:t xml:space="preserve"> and </w:t>
      </w:r>
      <w:hyperlink r:id="rId16" w:history="1">
        <w:r w:rsidRPr="00B156ED">
          <w:rPr>
            <w:rStyle w:val="Hyperlink"/>
            <w:rFonts w:ascii="Tw Cen MT" w:hAnsi="Tw Cen MT"/>
            <w:sz w:val="24"/>
            <w:szCs w:val="24"/>
          </w:rPr>
          <w:t>www.WichWay.org</w:t>
        </w:r>
      </w:hyperlink>
      <w:r w:rsidRPr="00B156ED">
        <w:rPr>
          <w:rFonts w:ascii="Tw Cen MT" w:hAnsi="Tw Cen MT"/>
          <w:sz w:val="24"/>
          <w:szCs w:val="24"/>
        </w:rPr>
        <w:t>. The websites have changed the look and feel and has added features such as personalizing account that gives you the ability to save your</w:t>
      </w:r>
      <w:r w:rsidRPr="00B156ED">
        <w:rPr>
          <w:rFonts w:ascii="Tw Cen MT" w:eastAsia="Calibri" w:hAnsi="Tw Cen MT" w:cs="Calibri"/>
          <w:sz w:val="24"/>
          <w:szCs w:val="24"/>
        </w:rPr>
        <w:t xml:space="preserve"> favorite routes and share your experiences experience of roadway conditions via social media.</w:t>
      </w:r>
    </w:p>
    <w:p w14:paraId="0E98CB7B" w14:textId="16C2E2D0" w:rsidR="00B156ED" w:rsidRDefault="00B156ED" w:rsidP="002A0765">
      <w:pPr>
        <w:pStyle w:val="ListParagraph"/>
        <w:spacing w:after="0" w:line="240" w:lineRule="auto"/>
        <w:jc w:val="both"/>
        <w:rPr>
          <w:rFonts w:ascii="Tw Cen MT" w:hAnsi="Tw Cen MT"/>
          <w:sz w:val="24"/>
          <w:szCs w:val="24"/>
        </w:rPr>
      </w:pPr>
    </w:p>
    <w:p w14:paraId="2F6F49F4" w14:textId="01D08E88" w:rsidR="00423622" w:rsidRPr="00423622" w:rsidRDefault="00B156ED" w:rsidP="00423622">
      <w:pPr>
        <w:pStyle w:val="ListParagraph"/>
        <w:spacing w:after="0" w:line="240" w:lineRule="auto"/>
        <w:jc w:val="both"/>
        <w:rPr>
          <w:rFonts w:ascii="Tw Cen MT" w:hAnsi="Tw Cen MT"/>
          <w:sz w:val="24"/>
          <w:szCs w:val="24"/>
        </w:rPr>
      </w:pPr>
      <w:r>
        <w:rPr>
          <w:rFonts w:ascii="Tw Cen MT" w:hAnsi="Tw Cen MT"/>
          <w:sz w:val="24"/>
          <w:szCs w:val="24"/>
        </w:rPr>
        <w:t>Mr. Hein</w:t>
      </w:r>
      <w:r w:rsidR="00423622">
        <w:rPr>
          <w:rFonts w:ascii="Tw Cen MT" w:hAnsi="Tw Cen MT"/>
          <w:sz w:val="24"/>
          <w:szCs w:val="24"/>
        </w:rPr>
        <w:t xml:space="preserve"> </w:t>
      </w:r>
      <w:r w:rsidR="00423622" w:rsidRPr="00423622">
        <w:rPr>
          <w:rFonts w:ascii="Tw Cen MT" w:hAnsi="Tw Cen MT"/>
          <w:sz w:val="24"/>
          <w:szCs w:val="24"/>
        </w:rPr>
        <w:t xml:space="preserve">made note that the additional information on North Junction project can be found at </w:t>
      </w:r>
      <w:hyperlink r:id="rId17" w:history="1">
        <w:r w:rsidR="00423622" w:rsidRPr="00423622">
          <w:rPr>
            <w:rFonts w:ascii="Tw Cen MT" w:hAnsi="Tw Cen MT"/>
            <w:color w:val="0563C1" w:themeColor="hyperlink"/>
            <w:sz w:val="24"/>
            <w:szCs w:val="24"/>
            <w:u w:val="single"/>
          </w:rPr>
          <w:t>www.WichitaKDot.org</w:t>
        </w:r>
      </w:hyperlink>
      <w:r w:rsidR="00423622" w:rsidRPr="00423622">
        <w:rPr>
          <w:rFonts w:ascii="Tw Cen MT" w:hAnsi="Tw Cen MT"/>
          <w:sz w:val="24"/>
          <w:szCs w:val="24"/>
        </w:rPr>
        <w:t xml:space="preserve">. </w:t>
      </w:r>
      <w:r w:rsidR="00136C0E">
        <w:rPr>
          <w:rFonts w:ascii="Tw Cen MT" w:hAnsi="Tw Cen MT"/>
          <w:sz w:val="24"/>
          <w:szCs w:val="24"/>
        </w:rPr>
        <w:t>The Green P</w:t>
      </w:r>
      <w:r w:rsidR="00136C0E" w:rsidRPr="00136C0E">
        <w:rPr>
          <w:rFonts w:ascii="Tw Cen MT" w:hAnsi="Tw Cen MT"/>
          <w:sz w:val="24"/>
          <w:szCs w:val="24"/>
        </w:rPr>
        <w:t>roject</w:t>
      </w:r>
      <w:r w:rsidR="00A87B8E">
        <w:rPr>
          <w:rFonts w:ascii="Tw Cen MT" w:hAnsi="Tw Cen MT"/>
          <w:sz w:val="24"/>
          <w:szCs w:val="24"/>
        </w:rPr>
        <w:t xml:space="preserve"> construction is finishing up</w:t>
      </w:r>
      <w:r w:rsidR="00136C0E">
        <w:rPr>
          <w:rFonts w:ascii="Tw Cen MT" w:hAnsi="Tw Cen MT"/>
          <w:sz w:val="24"/>
          <w:szCs w:val="24"/>
        </w:rPr>
        <w:t xml:space="preserve">. </w:t>
      </w:r>
      <w:r w:rsidR="00136C0E" w:rsidRPr="00A87B8E">
        <w:rPr>
          <w:rFonts w:ascii="Tw Cen MT" w:hAnsi="Tw Cen MT"/>
          <w:sz w:val="24"/>
          <w:szCs w:val="24"/>
        </w:rPr>
        <w:t xml:space="preserve">Starting in February, KDOT will open bids for the accelerated portion of the Gold </w:t>
      </w:r>
      <w:r w:rsidR="00A87B8E" w:rsidRPr="00A87B8E">
        <w:rPr>
          <w:rFonts w:ascii="Tw Cen MT" w:hAnsi="Tw Cen MT"/>
          <w:sz w:val="24"/>
          <w:szCs w:val="24"/>
        </w:rPr>
        <w:t>project.</w:t>
      </w:r>
    </w:p>
    <w:p w14:paraId="53584D0B" w14:textId="7B14C188" w:rsidR="00BA1491" w:rsidRPr="00136C0E" w:rsidRDefault="00BA1491" w:rsidP="00136C0E">
      <w:pPr>
        <w:spacing w:after="0" w:line="240" w:lineRule="auto"/>
        <w:jc w:val="both"/>
        <w:rPr>
          <w:rFonts w:ascii="Tw Cen MT" w:hAnsi="Tw Cen MT"/>
          <w:sz w:val="24"/>
          <w:szCs w:val="24"/>
        </w:rPr>
      </w:pPr>
    </w:p>
    <w:p w14:paraId="414A2B35" w14:textId="77777777" w:rsidR="007A04A3" w:rsidRPr="00D04440" w:rsidRDefault="007A04A3" w:rsidP="00BA1491">
      <w:pPr>
        <w:pStyle w:val="ListParagraph"/>
        <w:spacing w:after="0" w:line="240" w:lineRule="auto"/>
        <w:jc w:val="both"/>
        <w:rPr>
          <w:rFonts w:ascii="Tw Cen MT" w:hAnsi="Tw Cen MT"/>
          <w:sz w:val="24"/>
          <w:szCs w:val="24"/>
        </w:rPr>
      </w:pPr>
    </w:p>
    <w:p w14:paraId="5549CA66" w14:textId="55685543" w:rsidR="00490C7F" w:rsidRPr="00D04440" w:rsidRDefault="00490C7F" w:rsidP="0017526D">
      <w:pPr>
        <w:pStyle w:val="ListParagraph"/>
        <w:numPr>
          <w:ilvl w:val="0"/>
          <w:numId w:val="4"/>
        </w:numPr>
        <w:spacing w:after="0" w:line="240" w:lineRule="auto"/>
        <w:jc w:val="both"/>
        <w:rPr>
          <w:rFonts w:ascii="Tw Cen MT" w:hAnsi="Tw Cen MT"/>
          <w:sz w:val="24"/>
          <w:szCs w:val="24"/>
        </w:rPr>
      </w:pPr>
      <w:r w:rsidRPr="00D04440">
        <w:rPr>
          <w:rFonts w:ascii="Tw Cen MT" w:hAnsi="Tw Cen MT"/>
          <w:sz w:val="24"/>
          <w:szCs w:val="24"/>
        </w:rPr>
        <w:t xml:space="preserve">Federal Highway Administration update, </w:t>
      </w:r>
      <w:r w:rsidR="00F800CB" w:rsidRPr="00D04440">
        <w:rPr>
          <w:rFonts w:ascii="Tw Cen MT" w:hAnsi="Tw Cen MT"/>
          <w:sz w:val="24"/>
          <w:szCs w:val="24"/>
        </w:rPr>
        <w:t>Rick Backlund</w:t>
      </w:r>
    </w:p>
    <w:p w14:paraId="7BAD0F2A" w14:textId="36FEE9C0" w:rsidR="006A0F82" w:rsidRDefault="007A04A3" w:rsidP="00846E6F">
      <w:pPr>
        <w:pStyle w:val="ListParagraph"/>
        <w:spacing w:after="0" w:line="240" w:lineRule="auto"/>
        <w:jc w:val="both"/>
        <w:rPr>
          <w:rFonts w:ascii="Tw Cen MT" w:hAnsi="Tw Cen MT"/>
          <w:sz w:val="24"/>
          <w:szCs w:val="24"/>
        </w:rPr>
      </w:pPr>
      <w:r w:rsidRPr="00C55915">
        <w:rPr>
          <w:rFonts w:ascii="Tw Cen MT" w:hAnsi="Tw Cen MT"/>
          <w:sz w:val="24"/>
          <w:szCs w:val="24"/>
        </w:rPr>
        <w:t xml:space="preserve">Mr. Backlund updated the board on </w:t>
      </w:r>
      <w:r w:rsidR="00136C0E">
        <w:rPr>
          <w:rFonts w:ascii="Tw Cen MT" w:hAnsi="Tw Cen MT"/>
          <w:sz w:val="24"/>
          <w:szCs w:val="24"/>
        </w:rPr>
        <w:t xml:space="preserve">some personal changes Anthony Jones who was a resource share is now in another </w:t>
      </w:r>
      <w:r w:rsidR="0030050C">
        <w:rPr>
          <w:rFonts w:ascii="Tw Cen MT" w:hAnsi="Tw Cen MT"/>
          <w:sz w:val="24"/>
          <w:szCs w:val="24"/>
        </w:rPr>
        <w:t>position</w:t>
      </w:r>
      <w:r w:rsidR="00136C0E">
        <w:rPr>
          <w:rFonts w:ascii="Tw Cen MT" w:hAnsi="Tw Cen MT"/>
          <w:sz w:val="24"/>
          <w:szCs w:val="24"/>
        </w:rPr>
        <w:t xml:space="preserve">. This planner </w:t>
      </w:r>
      <w:r w:rsidR="0030050C">
        <w:rPr>
          <w:rFonts w:ascii="Tw Cen MT" w:hAnsi="Tw Cen MT"/>
          <w:sz w:val="24"/>
          <w:szCs w:val="24"/>
        </w:rPr>
        <w:t>position</w:t>
      </w:r>
      <w:r w:rsidR="00136C0E">
        <w:rPr>
          <w:rFonts w:ascii="Tw Cen MT" w:hAnsi="Tw Cen MT"/>
          <w:sz w:val="24"/>
          <w:szCs w:val="24"/>
        </w:rPr>
        <w:t xml:space="preserve"> will most likely not be filled </w:t>
      </w:r>
      <w:r w:rsidR="0030050C">
        <w:rPr>
          <w:rFonts w:ascii="Tw Cen MT" w:hAnsi="Tw Cen MT"/>
          <w:sz w:val="24"/>
          <w:szCs w:val="24"/>
        </w:rPr>
        <w:t>until the end of December.</w:t>
      </w:r>
    </w:p>
    <w:p w14:paraId="5359B146" w14:textId="3129A54A" w:rsidR="00136C0E" w:rsidRDefault="00136C0E" w:rsidP="00846E6F">
      <w:pPr>
        <w:pStyle w:val="ListParagraph"/>
        <w:spacing w:after="0" w:line="240" w:lineRule="auto"/>
        <w:jc w:val="both"/>
        <w:rPr>
          <w:rFonts w:ascii="Tw Cen MT" w:hAnsi="Tw Cen MT"/>
          <w:sz w:val="24"/>
          <w:szCs w:val="24"/>
        </w:rPr>
      </w:pPr>
      <w:r w:rsidRPr="00136C0E">
        <w:rPr>
          <w:rFonts w:ascii="Tw Cen MT" w:hAnsi="Tw Cen MT"/>
          <w:sz w:val="24"/>
          <w:szCs w:val="24"/>
        </w:rPr>
        <w:t>R. Backlund reminded the board that The Every Day Counts Virtual Retreat will be held virtually on December 8th – 10th. Lastly, Rick noted that the North Junction Project was a recipient of 21million Build Grant funding. The work of programing of those funds will continue.</w:t>
      </w:r>
    </w:p>
    <w:p w14:paraId="24C23824" w14:textId="77777777" w:rsidR="00136C0E" w:rsidRPr="002B7C9F" w:rsidRDefault="00136C0E" w:rsidP="00846E6F">
      <w:pPr>
        <w:pStyle w:val="ListParagraph"/>
        <w:spacing w:after="0" w:line="240" w:lineRule="auto"/>
        <w:jc w:val="both"/>
        <w:rPr>
          <w:rFonts w:ascii="Tw Cen MT" w:hAnsi="Tw Cen MT"/>
          <w:sz w:val="24"/>
          <w:szCs w:val="24"/>
        </w:rPr>
      </w:pPr>
    </w:p>
    <w:p w14:paraId="59D927E2" w14:textId="7E0B3E21" w:rsidR="002A0765" w:rsidRDefault="002A0765" w:rsidP="00063799">
      <w:pPr>
        <w:pStyle w:val="ListParagraph"/>
        <w:spacing w:after="0" w:line="240" w:lineRule="auto"/>
        <w:jc w:val="both"/>
        <w:rPr>
          <w:rFonts w:ascii="Tw Cen MT" w:hAnsi="Tw Cen MT"/>
          <w:sz w:val="24"/>
          <w:szCs w:val="24"/>
        </w:rPr>
      </w:pPr>
    </w:p>
    <w:p w14:paraId="1E849159" w14:textId="22B94727" w:rsidR="00490C7F" w:rsidRPr="006F0F17" w:rsidRDefault="00490C7F" w:rsidP="00490C7F">
      <w:pPr>
        <w:spacing w:after="0" w:line="240" w:lineRule="auto"/>
        <w:rPr>
          <w:rFonts w:ascii="Tw Cen MT" w:hAnsi="Tw Cen MT"/>
          <w:b/>
          <w:color w:val="0070C0"/>
          <w:sz w:val="24"/>
          <w:szCs w:val="24"/>
        </w:rPr>
      </w:pPr>
    </w:p>
    <w:p w14:paraId="5EC8CD23" w14:textId="77777777" w:rsidR="00490C7F" w:rsidRDefault="00490C7F" w:rsidP="0017526D">
      <w:pPr>
        <w:pStyle w:val="ListParagraph"/>
        <w:numPr>
          <w:ilvl w:val="0"/>
          <w:numId w:val="5"/>
        </w:numPr>
        <w:spacing w:after="0" w:line="240" w:lineRule="auto"/>
        <w:rPr>
          <w:rFonts w:ascii="Tw Cen MT" w:hAnsi="Tw Cen MT"/>
          <w:b/>
          <w:color w:val="0070C0"/>
          <w:sz w:val="24"/>
          <w:szCs w:val="24"/>
        </w:rPr>
      </w:pPr>
      <w:r>
        <w:rPr>
          <w:rFonts w:ascii="Tw Cen MT" w:hAnsi="Tw Cen MT"/>
          <w:b/>
          <w:color w:val="0070C0"/>
          <w:sz w:val="24"/>
          <w:szCs w:val="24"/>
        </w:rPr>
        <w:t>Other Business – None</w:t>
      </w:r>
    </w:p>
    <w:p w14:paraId="58728E55" w14:textId="77777777" w:rsidR="00490C7F" w:rsidRDefault="00490C7F" w:rsidP="00490C7F">
      <w:pPr>
        <w:pStyle w:val="ListParagraph"/>
        <w:spacing w:after="0" w:line="240" w:lineRule="auto"/>
        <w:ind w:left="360"/>
        <w:rPr>
          <w:rFonts w:ascii="Tw Cen MT" w:hAnsi="Tw Cen MT"/>
          <w:b/>
          <w:color w:val="0070C0"/>
          <w:sz w:val="24"/>
          <w:szCs w:val="24"/>
        </w:rPr>
      </w:pPr>
    </w:p>
    <w:p w14:paraId="69E6A788" w14:textId="77777777" w:rsidR="00490C7F" w:rsidRPr="00490C7F" w:rsidRDefault="00490C7F" w:rsidP="00490C7F">
      <w:pPr>
        <w:spacing w:after="0" w:line="240" w:lineRule="auto"/>
        <w:rPr>
          <w:rFonts w:ascii="Tw Cen MT" w:hAnsi="Tw Cen MT"/>
          <w:b/>
          <w:color w:val="0070C0"/>
          <w:sz w:val="24"/>
          <w:szCs w:val="24"/>
        </w:rPr>
      </w:pPr>
    </w:p>
    <w:p w14:paraId="2C48B6D1" w14:textId="77777777" w:rsidR="00470C33" w:rsidRPr="003F7FA1" w:rsidRDefault="00470C33" w:rsidP="00863443">
      <w:pPr>
        <w:spacing w:after="0" w:line="240" w:lineRule="auto"/>
        <w:ind w:left="360"/>
        <w:rPr>
          <w:rFonts w:ascii="Tw Cen MT" w:hAnsi="Tw Cen MT"/>
          <w:b/>
          <w:sz w:val="24"/>
          <w:szCs w:val="24"/>
        </w:rPr>
      </w:pPr>
    </w:p>
    <w:p w14:paraId="21C8CD21" w14:textId="394B5E38" w:rsidR="005C5AC5" w:rsidRPr="00A87B8E" w:rsidRDefault="00BF4CB1" w:rsidP="0017526D">
      <w:pPr>
        <w:pStyle w:val="ListParagraph"/>
        <w:numPr>
          <w:ilvl w:val="0"/>
          <w:numId w:val="5"/>
        </w:numPr>
        <w:spacing w:after="0" w:line="240" w:lineRule="auto"/>
        <w:rPr>
          <w:rFonts w:ascii="Tw Cen MT" w:hAnsi="Tw Cen MT"/>
          <w:b/>
          <w:color w:val="0070C0"/>
          <w:sz w:val="24"/>
          <w:szCs w:val="24"/>
        </w:rPr>
      </w:pPr>
      <w:r w:rsidRPr="00A87B8E">
        <w:rPr>
          <w:rFonts w:ascii="Tw Cen MT" w:hAnsi="Tw Cen MT"/>
          <w:b/>
          <w:color w:val="0070C0"/>
          <w:sz w:val="24"/>
          <w:szCs w:val="24"/>
        </w:rPr>
        <w:t xml:space="preserve">Meeting adjourned at </w:t>
      </w:r>
      <w:r w:rsidR="0030050C" w:rsidRPr="00A87B8E">
        <w:rPr>
          <w:rFonts w:ascii="Tw Cen MT" w:hAnsi="Tw Cen MT"/>
          <w:b/>
          <w:color w:val="0070C0"/>
          <w:sz w:val="24"/>
          <w:szCs w:val="24"/>
        </w:rPr>
        <w:t>4:17</w:t>
      </w:r>
      <w:r w:rsidRPr="00A87B8E">
        <w:rPr>
          <w:rFonts w:ascii="Tw Cen MT" w:hAnsi="Tw Cen MT"/>
          <w:b/>
          <w:color w:val="0070C0"/>
          <w:sz w:val="24"/>
          <w:szCs w:val="24"/>
        </w:rPr>
        <w:t xml:space="preserve"> PM</w:t>
      </w:r>
      <w:r w:rsidR="00E82D2E" w:rsidRPr="00A87B8E">
        <w:rPr>
          <w:rFonts w:ascii="Tw Cen MT" w:hAnsi="Tw Cen MT"/>
          <w:b/>
          <w:color w:val="0070C0"/>
          <w:sz w:val="24"/>
          <w:szCs w:val="24"/>
        </w:rPr>
        <w:t>.</w:t>
      </w:r>
    </w:p>
    <w:p w14:paraId="044AD607" w14:textId="77777777" w:rsidR="00BF4CB1" w:rsidRPr="00BF4CB1" w:rsidRDefault="00BF4CB1" w:rsidP="00BF4CB1">
      <w:pPr>
        <w:pStyle w:val="ListParagraph"/>
        <w:rPr>
          <w:rFonts w:ascii="Tw Cen MT" w:hAnsi="Tw Cen MT"/>
          <w:b/>
          <w:sz w:val="24"/>
          <w:szCs w:val="24"/>
        </w:rPr>
      </w:pPr>
    </w:p>
    <w:p w14:paraId="2CE26509" w14:textId="77777777" w:rsidR="00BF4CB1" w:rsidRPr="005629E5" w:rsidRDefault="00BF4CB1" w:rsidP="00BF4CB1">
      <w:pPr>
        <w:pStyle w:val="ListParagraph"/>
        <w:spacing w:after="0" w:line="240" w:lineRule="auto"/>
        <w:ind w:left="360"/>
        <w:rPr>
          <w:rFonts w:ascii="Tw Cen MT" w:hAnsi="Tw Cen MT"/>
          <w:b/>
          <w:sz w:val="24"/>
          <w:szCs w:val="24"/>
        </w:rPr>
      </w:pPr>
    </w:p>
    <w:p w14:paraId="2F7227AE" w14:textId="77777777" w:rsidR="00C5447E" w:rsidRPr="007C0862" w:rsidRDefault="00C5447E" w:rsidP="00863443">
      <w:pPr>
        <w:pStyle w:val="ListParagraph"/>
        <w:spacing w:after="0" w:line="240" w:lineRule="auto"/>
        <w:ind w:left="360"/>
        <w:rPr>
          <w:rFonts w:ascii="Tw Cen MT" w:hAnsi="Tw Cen MT"/>
          <w:b/>
          <w:sz w:val="24"/>
          <w:szCs w:val="24"/>
        </w:rPr>
      </w:pPr>
    </w:p>
    <w:p w14:paraId="49691CFF" w14:textId="5D480092" w:rsidR="00470C33" w:rsidRPr="00C5447E" w:rsidRDefault="00470C33" w:rsidP="00863443">
      <w:pPr>
        <w:pStyle w:val="ListParagraph"/>
        <w:spacing w:after="0" w:line="240" w:lineRule="auto"/>
        <w:ind w:left="360"/>
        <w:jc w:val="center"/>
        <w:rPr>
          <w:rFonts w:ascii="Tw Cen MT" w:hAnsi="Tw Cen MT"/>
          <w:b/>
          <w:sz w:val="24"/>
        </w:rPr>
      </w:pPr>
      <w:r w:rsidRPr="007C0862">
        <w:rPr>
          <w:rFonts w:ascii="Tw Cen MT" w:hAnsi="Tw Cen MT"/>
          <w:b/>
          <w:sz w:val="24"/>
          <w:szCs w:val="24"/>
        </w:rPr>
        <w:t>Next M</w:t>
      </w:r>
      <w:r w:rsidR="00D912BA" w:rsidRPr="007C0862">
        <w:rPr>
          <w:rFonts w:ascii="Tw Cen MT" w:hAnsi="Tw Cen MT"/>
          <w:b/>
          <w:sz w:val="24"/>
          <w:szCs w:val="24"/>
        </w:rPr>
        <w:t xml:space="preserve">eeting will be held on Tuesday, </w:t>
      </w:r>
      <w:r w:rsidR="0030050C">
        <w:rPr>
          <w:rFonts w:ascii="Tw Cen MT" w:hAnsi="Tw Cen MT"/>
          <w:b/>
          <w:sz w:val="24"/>
          <w:szCs w:val="24"/>
        </w:rPr>
        <w:t>January 12</w:t>
      </w:r>
      <w:r w:rsidR="00872248" w:rsidRPr="007C0862">
        <w:rPr>
          <w:rFonts w:ascii="Tw Cen MT" w:hAnsi="Tw Cen MT"/>
          <w:b/>
          <w:sz w:val="24"/>
          <w:szCs w:val="24"/>
        </w:rPr>
        <w:t>,</w:t>
      </w:r>
      <w:r w:rsidR="00B74677" w:rsidRPr="007C0862">
        <w:rPr>
          <w:rFonts w:ascii="Tw Cen MT" w:hAnsi="Tw Cen MT"/>
          <w:b/>
          <w:sz w:val="24"/>
          <w:szCs w:val="24"/>
        </w:rPr>
        <w:t xml:space="preserve"> 2020</w:t>
      </w:r>
      <w:r w:rsidR="00D912BA" w:rsidRPr="007C0862">
        <w:rPr>
          <w:rFonts w:ascii="Tw Cen MT" w:hAnsi="Tw Cen MT"/>
          <w:b/>
          <w:sz w:val="24"/>
        </w:rPr>
        <w:t xml:space="preserve"> </w:t>
      </w:r>
      <w:r w:rsidRPr="007C0862">
        <w:rPr>
          <w:rFonts w:ascii="Tw Cen MT" w:hAnsi="Tw Cen MT"/>
          <w:b/>
          <w:sz w:val="24"/>
        </w:rPr>
        <w:t>at</w:t>
      </w:r>
      <w:r w:rsidRPr="00C5447E">
        <w:rPr>
          <w:rFonts w:ascii="Tw Cen MT" w:hAnsi="Tw Cen MT"/>
          <w:b/>
          <w:sz w:val="24"/>
        </w:rPr>
        <w:t xml:space="preserve"> 3:00 PM.</w:t>
      </w:r>
    </w:p>
    <w:sectPr w:rsidR="00470C33" w:rsidRPr="00C5447E" w:rsidSect="00C35FD0">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4F008C" w14:textId="77777777" w:rsidR="00071B3D" w:rsidRDefault="00071B3D" w:rsidP="00470C33">
      <w:pPr>
        <w:spacing w:after="0" w:line="240" w:lineRule="auto"/>
      </w:pPr>
      <w:r>
        <w:separator/>
      </w:r>
    </w:p>
  </w:endnote>
  <w:endnote w:type="continuationSeparator" w:id="0">
    <w:p w14:paraId="28453585" w14:textId="77777777" w:rsidR="00071B3D" w:rsidRDefault="00071B3D" w:rsidP="00470C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15057C" w14:textId="77777777" w:rsidR="007F4A09" w:rsidRDefault="007F4A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512E9" w14:textId="77777777" w:rsidR="00C5447E" w:rsidRPr="00FD67C5" w:rsidRDefault="00653FE5" w:rsidP="00C5447E">
    <w:pPr>
      <w:spacing w:after="0" w:line="240" w:lineRule="auto"/>
      <w:jc w:val="right"/>
      <w:rPr>
        <w:rFonts w:ascii="Tw Cen MT" w:hAnsi="Tw Cen MT"/>
        <w:color w:val="0070C0"/>
        <w:sz w:val="18"/>
        <w:szCs w:val="16"/>
      </w:rPr>
    </w:pPr>
    <w:r>
      <w:rPr>
        <w:noProof/>
      </w:rPr>
      <mc:AlternateContent>
        <mc:Choice Requires="wps">
          <w:drawing>
            <wp:anchor distT="0" distB="0" distL="114300" distR="114300" simplePos="0" relativeHeight="251658240" behindDoc="0" locked="0" layoutInCell="1" allowOverlap="1" wp14:anchorId="487F70DA" wp14:editId="5C1925E6">
              <wp:simplePos x="0" y="0"/>
              <wp:positionH relativeFrom="column">
                <wp:posOffset>0</wp:posOffset>
              </wp:positionH>
              <wp:positionV relativeFrom="paragraph">
                <wp:posOffset>122555</wp:posOffset>
              </wp:positionV>
              <wp:extent cx="6947535" cy="74930"/>
              <wp:effectExtent l="0" t="0" r="0" b="1270"/>
              <wp:wrapTopAndBottom/>
              <wp:docPr id="5" name="Rectangle 5"/>
              <wp:cNvGraphicFramePr/>
              <a:graphic xmlns:a="http://schemas.openxmlformats.org/drawingml/2006/main">
                <a:graphicData uri="http://schemas.microsoft.com/office/word/2010/wordprocessingShape">
                  <wps:wsp>
                    <wps:cNvSpPr/>
                    <wps:spPr>
                      <a:xfrm>
                        <a:off x="0" y="0"/>
                        <a:ext cx="6947535" cy="7493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AC8E41A" id="Rectangle 5" o:spid="_x0000_s1026" style="position:absolute;margin-left:0;margin-top:9.65pt;width:547.05pt;height:5.9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" filled="f" stroked="f" strokeweight="1pt">
              <w10:wrap type="topAndBottom"/>
            </v:rect>
          </w:pict>
        </mc:Fallback>
      </mc:AlternateContent>
    </w:r>
    <w:r w:rsidR="00470C33" w:rsidRPr="00FD67C5">
      <w:rPr>
        <w:rFonts w:ascii="Tw Cen MT" w:hAnsi="Tw Cen MT"/>
        <w:sz w:val="18"/>
        <w:szCs w:val="16"/>
      </w:rPr>
      <w:t>To request an audio or video recording of the meeting call 316-</w:t>
    </w:r>
    <w:r w:rsidR="004144DC">
      <w:rPr>
        <w:rFonts w:ascii="Tw Cen MT" w:hAnsi="Tw Cen MT"/>
        <w:sz w:val="18"/>
        <w:szCs w:val="16"/>
      </w:rPr>
      <w:t>779-1313</w:t>
    </w:r>
    <w:r w:rsidR="00C5447E" w:rsidRPr="00FD67C5">
      <w:rPr>
        <w:rFonts w:ascii="Tw Cen MT" w:hAnsi="Tw Cen MT"/>
        <w:sz w:val="18"/>
        <w:szCs w:val="16"/>
      </w:rPr>
      <w:t xml:space="preserve"> </w:t>
    </w:r>
    <w:r w:rsidR="006A2F67" w:rsidRPr="00FD67C5">
      <w:rPr>
        <w:rFonts w:ascii="Tw Cen MT" w:hAnsi="Tw Cen MT"/>
        <w:sz w:val="18"/>
        <w:szCs w:val="16"/>
      </w:rPr>
      <w:t>or email</w:t>
    </w:r>
    <w:r w:rsidR="00FD67C5">
      <w:rPr>
        <w:rFonts w:ascii="Tw Cen MT" w:hAnsi="Tw Cen MT"/>
        <w:sz w:val="18"/>
        <w:szCs w:val="16"/>
      </w:rPr>
      <w:t xml:space="preserve">: </w:t>
    </w:r>
    <w:r w:rsidR="006A2F67" w:rsidRPr="00FD67C5">
      <w:rPr>
        <w:rFonts w:ascii="Tw Cen MT" w:hAnsi="Tw Cen MT"/>
        <w:sz w:val="18"/>
        <w:szCs w:val="16"/>
      </w:rPr>
      <w:t xml:space="preserve"> </w:t>
    </w:r>
    <w:hyperlink r:id="rId1" w:history="1">
      <w:r w:rsidR="00070B3A" w:rsidRPr="000B5556">
        <w:rPr>
          <w:rStyle w:val="Hyperlink"/>
          <w:rFonts w:ascii="Tw Cen MT" w:hAnsi="Tw Cen MT"/>
          <w:sz w:val="18"/>
          <w:szCs w:val="16"/>
        </w:rPr>
        <w:t>WAMPO@wampo.org</w:t>
      </w:r>
    </w:hyperlink>
    <w:r w:rsidR="00470C33" w:rsidRPr="00FD67C5">
      <w:rPr>
        <w:rFonts w:ascii="Tw Cen MT" w:hAnsi="Tw Cen MT"/>
        <w:color w:val="0070C0"/>
        <w:sz w:val="18"/>
        <w:szCs w:val="16"/>
      </w:rPr>
      <w:t xml:space="preserve">. </w:t>
    </w:r>
  </w:p>
  <w:p w14:paraId="12537ED1" w14:textId="77777777" w:rsidR="00470C33" w:rsidRPr="00FD67C5" w:rsidRDefault="00C5447E" w:rsidP="00C5447E">
    <w:pPr>
      <w:tabs>
        <w:tab w:val="left" w:pos="2396"/>
        <w:tab w:val="right" w:pos="10800"/>
      </w:tabs>
      <w:spacing w:after="0" w:line="240" w:lineRule="auto"/>
      <w:rPr>
        <w:rFonts w:ascii="Tw Cen MT" w:hAnsi="Tw Cen MT"/>
        <w:color w:val="0070C0"/>
        <w:sz w:val="18"/>
        <w:szCs w:val="16"/>
      </w:rPr>
    </w:pPr>
    <w:r w:rsidRPr="00FD67C5">
      <w:rPr>
        <w:rFonts w:ascii="Tw Cen MT" w:hAnsi="Tw Cen MT"/>
        <w:color w:val="0070C0"/>
        <w:sz w:val="18"/>
        <w:szCs w:val="16"/>
      </w:rPr>
      <w:tab/>
    </w:r>
    <w:r w:rsidRPr="00FD67C5">
      <w:rPr>
        <w:rFonts w:ascii="Tw Cen MT" w:hAnsi="Tw Cen MT"/>
        <w:color w:val="0070C0"/>
        <w:sz w:val="18"/>
        <w:szCs w:val="16"/>
      </w:rPr>
      <w:tab/>
    </w:r>
    <w:r w:rsidR="00470C33" w:rsidRPr="00FD67C5">
      <w:rPr>
        <w:rFonts w:ascii="Tw Cen MT" w:hAnsi="Tw Cen MT"/>
        <w:sz w:val="18"/>
        <w:szCs w:val="16"/>
      </w:rPr>
      <w:t>Meeting videos are also a</w:t>
    </w:r>
    <w:r w:rsidR="00EA65F6" w:rsidRPr="00FD67C5">
      <w:rPr>
        <w:rFonts w:ascii="Tw Cen MT" w:hAnsi="Tw Cen MT"/>
        <w:sz w:val="18"/>
        <w:szCs w:val="16"/>
      </w:rPr>
      <w:t xml:space="preserve">vailable </w:t>
    </w:r>
    <w:r w:rsidR="006A2F67" w:rsidRPr="00FD67C5">
      <w:rPr>
        <w:rFonts w:ascii="Tw Cen MT" w:hAnsi="Tw Cen MT"/>
        <w:sz w:val="18"/>
        <w:szCs w:val="16"/>
      </w:rPr>
      <w:t xml:space="preserve">online at: </w:t>
    </w:r>
    <w:r w:rsidRPr="00FD67C5">
      <w:rPr>
        <w:rFonts w:ascii="Tw Cen MT" w:hAnsi="Tw Cen MT"/>
        <w:sz w:val="18"/>
        <w:szCs w:val="16"/>
      </w:rPr>
      <w:t xml:space="preserve"> </w:t>
    </w:r>
    <w:hyperlink r:id="rId2" w:history="1">
      <w:r w:rsidR="00470C33" w:rsidRPr="00FD67C5">
        <w:rPr>
          <w:rStyle w:val="Hyperlink"/>
          <w:rFonts w:ascii="Tw Cen MT" w:hAnsi="Tw Cen MT"/>
          <w:color w:val="0070C0"/>
          <w:sz w:val="18"/>
          <w:szCs w:val="16"/>
        </w:rPr>
        <w:t>http://www.wampo.org/Multimedia/Pages/Videos.aspx</w:t>
      </w:r>
    </w:hyperlink>
    <w:r w:rsidR="00FD67C5" w:rsidRPr="00FD67C5">
      <w:rPr>
        <w:rStyle w:val="Hyperlink"/>
        <w:rFonts w:ascii="Tw Cen MT" w:hAnsi="Tw Cen MT"/>
        <w:color w:val="0070C0"/>
        <w:sz w:val="18"/>
        <w:szCs w:val="16"/>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F58BBD" w14:textId="77777777" w:rsidR="007F4A09" w:rsidRDefault="007F4A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7D8D2D" w14:textId="77777777" w:rsidR="00071B3D" w:rsidRDefault="00071B3D" w:rsidP="00470C33">
      <w:pPr>
        <w:spacing w:after="0" w:line="240" w:lineRule="auto"/>
      </w:pPr>
      <w:r>
        <w:separator/>
      </w:r>
    </w:p>
  </w:footnote>
  <w:footnote w:type="continuationSeparator" w:id="0">
    <w:p w14:paraId="1943A68B" w14:textId="77777777" w:rsidR="00071B3D" w:rsidRDefault="00071B3D" w:rsidP="00470C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C793B2" w14:textId="77777777" w:rsidR="007F4A09" w:rsidRDefault="007F4A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3B7BE" w14:textId="2F7E35B5" w:rsidR="00470C33" w:rsidRDefault="003360DB">
    <w:pPr>
      <w:pStyle w:val="Header"/>
    </w:pPr>
    <w:r>
      <w:rPr>
        <w:noProof/>
      </w:rPr>
      <w:drawing>
        <wp:anchor distT="0" distB="0" distL="114300" distR="114300" simplePos="0" relativeHeight="251656192" behindDoc="1" locked="0" layoutInCell="1" allowOverlap="1" wp14:anchorId="1698B6CF" wp14:editId="7BA9E6EE">
          <wp:simplePos x="0" y="0"/>
          <wp:positionH relativeFrom="column">
            <wp:posOffset>-681629</wp:posOffset>
          </wp:positionH>
          <wp:positionV relativeFrom="paragraph">
            <wp:posOffset>-771525</wp:posOffset>
          </wp:positionV>
          <wp:extent cx="8096250" cy="1089965"/>
          <wp:effectExtent l="0" t="0" r="0" b="0"/>
          <wp:wrapNone/>
          <wp:docPr id="10" name="Picture 10" descr="T:\E-Copy Room\Originals\Letterhead\Header\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Copy Room\Originals\Letterhead\Header\heade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96250" cy="1089965"/>
                  </a:xfrm>
                  <a:prstGeom prst="rect">
                    <a:avLst/>
                  </a:prstGeom>
                  <a:noFill/>
                  <a:ln>
                    <a:noFill/>
                  </a:ln>
                </pic:spPr>
              </pic:pic>
            </a:graphicData>
          </a:graphic>
          <wp14:sizeRelH relativeFrom="page">
            <wp14:pctWidth>0</wp14:pctWidth>
          </wp14:sizeRelH>
          <wp14:sizeRelV relativeFrom="page">
            <wp14:pctHeight>0</wp14:pctHeight>
          </wp14:sizeRelV>
        </wp:anchor>
      </w:drawing>
    </w:r>
    <w:r w:rsidR="00332F02">
      <w:rPr>
        <w:noProof/>
      </w:rPr>
      <mc:AlternateContent>
        <mc:Choice Requires="wps">
          <w:drawing>
            <wp:anchor distT="0" distB="0" distL="114300" distR="114300" simplePos="0" relativeHeight="251657216" behindDoc="0" locked="0" layoutInCell="1" allowOverlap="1" wp14:anchorId="400D4075" wp14:editId="576E960E">
              <wp:simplePos x="0" y="0"/>
              <wp:positionH relativeFrom="column">
                <wp:posOffset>-24130</wp:posOffset>
              </wp:positionH>
              <wp:positionV relativeFrom="paragraph">
                <wp:posOffset>98425</wp:posOffset>
              </wp:positionV>
              <wp:extent cx="6947535" cy="74930"/>
              <wp:effectExtent l="0" t="0" r="0" b="1270"/>
              <wp:wrapTopAndBottom/>
              <wp:docPr id="1" name="Rectangle 1"/>
              <wp:cNvGraphicFramePr/>
              <a:graphic xmlns:a="http://schemas.openxmlformats.org/drawingml/2006/main">
                <a:graphicData uri="http://schemas.microsoft.com/office/word/2010/wordprocessingShape">
                  <wps:wsp>
                    <wps:cNvSpPr/>
                    <wps:spPr>
                      <a:xfrm>
                        <a:off x="0" y="0"/>
                        <a:ext cx="6947535" cy="7493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DECEF96" id="Rectangle 1" o:spid="_x0000_s1026" style="position:absolute;margin-left:-1.9pt;margin-top:7.75pt;width:547.05pt;height:5.9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" filled="f" stroked="f" strokeweight="1pt">
              <w10:wrap type="topAndBottom"/>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83DCB" w14:textId="77777777" w:rsidR="007F4A09" w:rsidRDefault="007F4A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27933"/>
    <w:multiLevelType w:val="hybridMultilevel"/>
    <w:tmpl w:val="73C6DB5A"/>
    <w:lvl w:ilvl="0" w:tplc="4A12ED3A">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2058EE"/>
    <w:multiLevelType w:val="hybridMultilevel"/>
    <w:tmpl w:val="D7C89B5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9654FF4"/>
    <w:multiLevelType w:val="hybridMultilevel"/>
    <w:tmpl w:val="63AC1DC8"/>
    <w:lvl w:ilvl="0" w:tplc="E58A9088">
      <w:start w:val="1"/>
      <w:numFmt w:val="decimal"/>
      <w:lvlText w:val="%1."/>
      <w:lvlJc w:val="left"/>
      <w:pPr>
        <w:ind w:left="3420" w:hanging="360"/>
      </w:pPr>
      <w:rPr>
        <w:b/>
        <w:color w:val="0070C0"/>
      </w:rPr>
    </w:lvl>
    <w:lvl w:ilvl="1" w:tplc="04090019">
      <w:start w:val="1"/>
      <w:numFmt w:val="lowerLetter"/>
      <w:lvlText w:val="%2."/>
      <w:lvlJc w:val="left"/>
      <w:pPr>
        <w:ind w:left="1440" w:hanging="360"/>
      </w:pPr>
    </w:lvl>
    <w:lvl w:ilvl="2" w:tplc="26D2ADF8">
      <w:numFmt w:val="bullet"/>
      <w:lvlText w:val=""/>
      <w:lvlJc w:val="left"/>
      <w:pPr>
        <w:ind w:left="2340" w:hanging="360"/>
      </w:pPr>
      <w:rPr>
        <w:rFonts w:ascii="Tw Cen MT" w:eastAsiaTheme="minorHAnsi" w:hAnsi="Tw Cen MT" w:cs="Tw Cen MT"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A74B22"/>
    <w:multiLevelType w:val="hybridMultilevel"/>
    <w:tmpl w:val="ED64AC06"/>
    <w:lvl w:ilvl="0" w:tplc="2A904C6E">
      <w:start w:val="1"/>
      <w:numFmt w:val="upp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493965"/>
    <w:multiLevelType w:val="hybridMultilevel"/>
    <w:tmpl w:val="21D6669E"/>
    <w:lvl w:ilvl="0" w:tplc="3F063A0E">
      <w:start w:val="1"/>
      <w:numFmt w:val="upperLetter"/>
      <w:lvlText w:val="%1."/>
      <w:lvlJc w:val="left"/>
      <w:pPr>
        <w:ind w:left="720" w:hanging="360"/>
      </w:pPr>
      <w:rPr>
        <w:rFonts w:hint="default"/>
        <w:b/>
        <w:color w:val="0070C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2646F2"/>
    <w:multiLevelType w:val="hybridMultilevel"/>
    <w:tmpl w:val="A9EADFBA"/>
    <w:lvl w:ilvl="0" w:tplc="0409000F">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9E7F7F"/>
    <w:multiLevelType w:val="hybridMultilevel"/>
    <w:tmpl w:val="2B1AD186"/>
    <w:lvl w:ilvl="0" w:tplc="079E7456">
      <w:start w:val="1"/>
      <w:numFmt w:val="decimal"/>
      <w:lvlText w:val="%1."/>
      <w:lvlJc w:val="left"/>
      <w:pPr>
        <w:ind w:left="720" w:hanging="360"/>
      </w:pPr>
      <w:rPr>
        <w:b/>
        <w:color w:val="000000" w:themeColor="text1"/>
      </w:rPr>
    </w:lvl>
    <w:lvl w:ilvl="1" w:tplc="3E14EC40">
      <w:start w:val="1"/>
      <w:numFmt w:val="upperLetter"/>
      <w:lvlText w:val="%2."/>
      <w:lvlJc w:val="left"/>
      <w:pPr>
        <w:ind w:left="1350" w:hanging="360"/>
      </w:pPr>
      <w:rPr>
        <w:rFonts w:hint="default"/>
        <w:b w:val="0"/>
        <w:color w:val="000000" w:themeColor="text1"/>
      </w:rPr>
    </w:lvl>
    <w:lvl w:ilvl="2" w:tplc="C0F0371E">
      <w:start w:val="1"/>
      <w:numFmt w:val="lowerRoman"/>
      <w:lvlText w:val="%3."/>
      <w:lvlJc w:val="right"/>
      <w:pPr>
        <w:ind w:left="2160" w:hanging="180"/>
      </w:pPr>
      <w:rPr>
        <w:b w:val="0"/>
        <w:color w:val="000000" w:themeColor="text1"/>
      </w:rPr>
    </w:lvl>
    <w:lvl w:ilvl="3" w:tplc="0409000F">
      <w:start w:val="1"/>
      <w:numFmt w:val="decimal"/>
      <w:lvlText w:val="%4."/>
      <w:lvlJc w:val="left"/>
      <w:pPr>
        <w:ind w:left="2880" w:hanging="360"/>
      </w:pPr>
    </w:lvl>
    <w:lvl w:ilvl="4" w:tplc="B6C2A826">
      <w:start w:val="2020"/>
      <w:numFmt w:val="bullet"/>
      <w:lvlText w:val="-"/>
      <w:lvlJc w:val="left"/>
      <w:pPr>
        <w:ind w:left="3600" w:hanging="360"/>
      </w:pPr>
      <w:rPr>
        <w:rFonts w:ascii="Tw Cen MT" w:eastAsiaTheme="minorEastAsia" w:hAnsi="Tw Cen MT" w:cstheme="minorBidi"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764A4B"/>
    <w:multiLevelType w:val="hybridMultilevel"/>
    <w:tmpl w:val="01ACA0E6"/>
    <w:lvl w:ilvl="0" w:tplc="86EC875A">
      <w:start w:val="1"/>
      <w:numFmt w:val="upperLetter"/>
      <w:lvlText w:val="%1."/>
      <w:lvlJc w:val="left"/>
      <w:pPr>
        <w:ind w:left="36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68152E3"/>
    <w:multiLevelType w:val="hybridMultilevel"/>
    <w:tmpl w:val="1160F8F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A6E4D3C"/>
    <w:multiLevelType w:val="hybridMultilevel"/>
    <w:tmpl w:val="1E5AD258"/>
    <w:lvl w:ilvl="0" w:tplc="DD106B0C">
      <w:start w:val="1"/>
      <w:numFmt w:val="upperLetter"/>
      <w:lvlText w:val="%1."/>
      <w:lvlJc w:val="left"/>
      <w:pPr>
        <w:ind w:left="720" w:hanging="360"/>
      </w:pPr>
      <w:rPr>
        <w:rFonts w:hint="default"/>
        <w:b/>
        <w:color w:val="0070C0"/>
      </w:rPr>
    </w:lvl>
    <w:lvl w:ilvl="1" w:tplc="04090015">
      <w:start w:val="1"/>
      <w:numFmt w:val="upperLetter"/>
      <w:lvlText w:val="%2."/>
      <w:lvlJc w:val="left"/>
      <w:pPr>
        <w:ind w:left="720" w:hanging="360"/>
      </w:pPr>
      <w:rPr>
        <w:rFonts w:hint="default"/>
      </w:rPr>
    </w:lvl>
    <w:lvl w:ilvl="2" w:tplc="7DA6C112">
      <w:start w:val="1"/>
      <w:numFmt w:val="lowerRoman"/>
      <w:lvlText w:val="%3."/>
      <w:lvlJc w:val="right"/>
      <w:pPr>
        <w:ind w:left="2160" w:hanging="180"/>
      </w:pPr>
      <w:rPr>
        <w:b w:val="0"/>
      </w:rPr>
    </w:lvl>
    <w:lvl w:ilvl="3" w:tplc="BF32883A">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4"/>
  </w:num>
  <w:num w:numId="4">
    <w:abstractNumId w:val="3"/>
  </w:num>
  <w:num w:numId="5">
    <w:abstractNumId w:val="7"/>
  </w:num>
  <w:num w:numId="6">
    <w:abstractNumId w:val="0"/>
  </w:num>
  <w:num w:numId="7">
    <w:abstractNumId w:val="6"/>
  </w:num>
  <w:num w:numId="8">
    <w:abstractNumId w:val="5"/>
  </w:num>
  <w:num w:numId="9">
    <w:abstractNumId w:val="1"/>
  </w:num>
  <w:num w:numId="10">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C33"/>
    <w:rsid w:val="00003412"/>
    <w:rsid w:val="00005D68"/>
    <w:rsid w:val="00015D57"/>
    <w:rsid w:val="000268A5"/>
    <w:rsid w:val="00027ABB"/>
    <w:rsid w:val="0003307D"/>
    <w:rsid w:val="00033452"/>
    <w:rsid w:val="00041C37"/>
    <w:rsid w:val="00043BAA"/>
    <w:rsid w:val="00046F31"/>
    <w:rsid w:val="00056D25"/>
    <w:rsid w:val="00063799"/>
    <w:rsid w:val="00070B3A"/>
    <w:rsid w:val="00071B3D"/>
    <w:rsid w:val="00072594"/>
    <w:rsid w:val="00074EC9"/>
    <w:rsid w:val="000776E9"/>
    <w:rsid w:val="00082007"/>
    <w:rsid w:val="000919F0"/>
    <w:rsid w:val="00096DEF"/>
    <w:rsid w:val="000A1427"/>
    <w:rsid w:val="000A58FA"/>
    <w:rsid w:val="000A6C10"/>
    <w:rsid w:val="000A7C9C"/>
    <w:rsid w:val="000B1792"/>
    <w:rsid w:val="000C4344"/>
    <w:rsid w:val="000C49E9"/>
    <w:rsid w:val="000C5596"/>
    <w:rsid w:val="000D72E3"/>
    <w:rsid w:val="000E1635"/>
    <w:rsid w:val="000E4646"/>
    <w:rsid w:val="00101350"/>
    <w:rsid w:val="001044D1"/>
    <w:rsid w:val="0011203D"/>
    <w:rsid w:val="00114106"/>
    <w:rsid w:val="0012419C"/>
    <w:rsid w:val="00130B00"/>
    <w:rsid w:val="00131603"/>
    <w:rsid w:val="001320C6"/>
    <w:rsid w:val="00134D40"/>
    <w:rsid w:val="001367BD"/>
    <w:rsid w:val="00136C0E"/>
    <w:rsid w:val="00140E65"/>
    <w:rsid w:val="0014141E"/>
    <w:rsid w:val="00144348"/>
    <w:rsid w:val="00154A83"/>
    <w:rsid w:val="001657EE"/>
    <w:rsid w:val="00171375"/>
    <w:rsid w:val="001725E3"/>
    <w:rsid w:val="00172A97"/>
    <w:rsid w:val="00172C42"/>
    <w:rsid w:val="0017526D"/>
    <w:rsid w:val="00176473"/>
    <w:rsid w:val="00177A1D"/>
    <w:rsid w:val="00181B30"/>
    <w:rsid w:val="00181B52"/>
    <w:rsid w:val="00187D76"/>
    <w:rsid w:val="001A4BA3"/>
    <w:rsid w:val="001A4D79"/>
    <w:rsid w:val="001C2FB9"/>
    <w:rsid w:val="001C4E9E"/>
    <w:rsid w:val="001D0D57"/>
    <w:rsid w:val="001D760B"/>
    <w:rsid w:val="001E04EE"/>
    <w:rsid w:val="001E70C0"/>
    <w:rsid w:val="001F3C19"/>
    <w:rsid w:val="002014F7"/>
    <w:rsid w:val="00205F45"/>
    <w:rsid w:val="00206583"/>
    <w:rsid w:val="00210101"/>
    <w:rsid w:val="0021289C"/>
    <w:rsid w:val="00213266"/>
    <w:rsid w:val="0022348B"/>
    <w:rsid w:val="0022780A"/>
    <w:rsid w:val="0023157D"/>
    <w:rsid w:val="00231FD0"/>
    <w:rsid w:val="00237CD9"/>
    <w:rsid w:val="002646FE"/>
    <w:rsid w:val="00266066"/>
    <w:rsid w:val="00274A3B"/>
    <w:rsid w:val="00276E59"/>
    <w:rsid w:val="002865DA"/>
    <w:rsid w:val="002935F3"/>
    <w:rsid w:val="002A0765"/>
    <w:rsid w:val="002A5694"/>
    <w:rsid w:val="002B1D32"/>
    <w:rsid w:val="002B2360"/>
    <w:rsid w:val="002B7C9F"/>
    <w:rsid w:val="002C676E"/>
    <w:rsid w:val="002D1094"/>
    <w:rsid w:val="002D26E2"/>
    <w:rsid w:val="002D305F"/>
    <w:rsid w:val="002D5DA2"/>
    <w:rsid w:val="002E0226"/>
    <w:rsid w:val="002E3BF9"/>
    <w:rsid w:val="002E4122"/>
    <w:rsid w:val="002E6293"/>
    <w:rsid w:val="002E68F6"/>
    <w:rsid w:val="002E7636"/>
    <w:rsid w:val="002F041D"/>
    <w:rsid w:val="002F068C"/>
    <w:rsid w:val="002F2C26"/>
    <w:rsid w:val="0030050C"/>
    <w:rsid w:val="00303E83"/>
    <w:rsid w:val="00317740"/>
    <w:rsid w:val="00320867"/>
    <w:rsid w:val="00321AF0"/>
    <w:rsid w:val="00322D33"/>
    <w:rsid w:val="00323594"/>
    <w:rsid w:val="003244DB"/>
    <w:rsid w:val="0033174D"/>
    <w:rsid w:val="00332F02"/>
    <w:rsid w:val="003360DB"/>
    <w:rsid w:val="00341242"/>
    <w:rsid w:val="00343E72"/>
    <w:rsid w:val="0034404E"/>
    <w:rsid w:val="003508A3"/>
    <w:rsid w:val="00350A19"/>
    <w:rsid w:val="003520DE"/>
    <w:rsid w:val="00353490"/>
    <w:rsid w:val="00353EF5"/>
    <w:rsid w:val="003540AC"/>
    <w:rsid w:val="0036061D"/>
    <w:rsid w:val="00364409"/>
    <w:rsid w:val="00373A6E"/>
    <w:rsid w:val="00391C79"/>
    <w:rsid w:val="003B1BE1"/>
    <w:rsid w:val="003C4BC3"/>
    <w:rsid w:val="003C5ABE"/>
    <w:rsid w:val="003D3E1C"/>
    <w:rsid w:val="003D57D7"/>
    <w:rsid w:val="003E0A83"/>
    <w:rsid w:val="003F7FA1"/>
    <w:rsid w:val="00410FFE"/>
    <w:rsid w:val="004144DC"/>
    <w:rsid w:val="00423622"/>
    <w:rsid w:val="004259A2"/>
    <w:rsid w:val="004278C7"/>
    <w:rsid w:val="0043380F"/>
    <w:rsid w:val="00434A7C"/>
    <w:rsid w:val="00454215"/>
    <w:rsid w:val="00455F3F"/>
    <w:rsid w:val="00457626"/>
    <w:rsid w:val="004638C7"/>
    <w:rsid w:val="004706AB"/>
    <w:rsid w:val="00470C33"/>
    <w:rsid w:val="00474053"/>
    <w:rsid w:val="00474B6D"/>
    <w:rsid w:val="004778D6"/>
    <w:rsid w:val="00483CB8"/>
    <w:rsid w:val="00485504"/>
    <w:rsid w:val="0048713B"/>
    <w:rsid w:val="00490C7F"/>
    <w:rsid w:val="00490CD8"/>
    <w:rsid w:val="00492C1E"/>
    <w:rsid w:val="0049667C"/>
    <w:rsid w:val="004A1F48"/>
    <w:rsid w:val="004A408B"/>
    <w:rsid w:val="004A7EDD"/>
    <w:rsid w:val="004B0A50"/>
    <w:rsid w:val="004B7BA5"/>
    <w:rsid w:val="004C04C0"/>
    <w:rsid w:val="004C06B8"/>
    <w:rsid w:val="004D0CF6"/>
    <w:rsid w:val="004D1496"/>
    <w:rsid w:val="004D1E43"/>
    <w:rsid w:val="004D5392"/>
    <w:rsid w:val="004D61A1"/>
    <w:rsid w:val="004D6291"/>
    <w:rsid w:val="004E09DD"/>
    <w:rsid w:val="004F598D"/>
    <w:rsid w:val="00501464"/>
    <w:rsid w:val="00503938"/>
    <w:rsid w:val="00507E5A"/>
    <w:rsid w:val="0051126C"/>
    <w:rsid w:val="00516324"/>
    <w:rsid w:val="005224AA"/>
    <w:rsid w:val="00524FA8"/>
    <w:rsid w:val="005629E5"/>
    <w:rsid w:val="00581AC8"/>
    <w:rsid w:val="005835DD"/>
    <w:rsid w:val="00594FFA"/>
    <w:rsid w:val="0059578E"/>
    <w:rsid w:val="005B2C7C"/>
    <w:rsid w:val="005C0FB8"/>
    <w:rsid w:val="005C5AC5"/>
    <w:rsid w:val="005C67C4"/>
    <w:rsid w:val="005D09CA"/>
    <w:rsid w:val="005D0C58"/>
    <w:rsid w:val="005E0E6C"/>
    <w:rsid w:val="005E3920"/>
    <w:rsid w:val="005F1F69"/>
    <w:rsid w:val="00614090"/>
    <w:rsid w:val="00622A72"/>
    <w:rsid w:val="0062548C"/>
    <w:rsid w:val="006277FE"/>
    <w:rsid w:val="00630E30"/>
    <w:rsid w:val="006360F8"/>
    <w:rsid w:val="00646B82"/>
    <w:rsid w:val="00653FE5"/>
    <w:rsid w:val="00661124"/>
    <w:rsid w:val="00661C5E"/>
    <w:rsid w:val="0066693A"/>
    <w:rsid w:val="006678AF"/>
    <w:rsid w:val="00671541"/>
    <w:rsid w:val="00673442"/>
    <w:rsid w:val="00682192"/>
    <w:rsid w:val="006861DB"/>
    <w:rsid w:val="00686E4F"/>
    <w:rsid w:val="006871BE"/>
    <w:rsid w:val="0068793E"/>
    <w:rsid w:val="00690C23"/>
    <w:rsid w:val="00691A7E"/>
    <w:rsid w:val="00692330"/>
    <w:rsid w:val="006954FF"/>
    <w:rsid w:val="00696357"/>
    <w:rsid w:val="006A0F82"/>
    <w:rsid w:val="006A2F67"/>
    <w:rsid w:val="006A4088"/>
    <w:rsid w:val="006A5860"/>
    <w:rsid w:val="006B1558"/>
    <w:rsid w:val="006B6885"/>
    <w:rsid w:val="006C1542"/>
    <w:rsid w:val="006D6701"/>
    <w:rsid w:val="006E0553"/>
    <w:rsid w:val="006E680E"/>
    <w:rsid w:val="006F0858"/>
    <w:rsid w:val="006F0D0A"/>
    <w:rsid w:val="0070041B"/>
    <w:rsid w:val="00711D11"/>
    <w:rsid w:val="00722F19"/>
    <w:rsid w:val="00732EFC"/>
    <w:rsid w:val="0074021D"/>
    <w:rsid w:val="00750C0C"/>
    <w:rsid w:val="007548FC"/>
    <w:rsid w:val="00755D2C"/>
    <w:rsid w:val="0075633A"/>
    <w:rsid w:val="0076376C"/>
    <w:rsid w:val="007638BE"/>
    <w:rsid w:val="00765D84"/>
    <w:rsid w:val="00791945"/>
    <w:rsid w:val="007A04A3"/>
    <w:rsid w:val="007A7E7E"/>
    <w:rsid w:val="007B4143"/>
    <w:rsid w:val="007B7C61"/>
    <w:rsid w:val="007C0862"/>
    <w:rsid w:val="007C0A3A"/>
    <w:rsid w:val="007D0E1B"/>
    <w:rsid w:val="007E014B"/>
    <w:rsid w:val="007E7827"/>
    <w:rsid w:val="007F0F22"/>
    <w:rsid w:val="007F4A09"/>
    <w:rsid w:val="007F64E3"/>
    <w:rsid w:val="00825473"/>
    <w:rsid w:val="00826DDD"/>
    <w:rsid w:val="008276C6"/>
    <w:rsid w:val="00830F5C"/>
    <w:rsid w:val="00832AE9"/>
    <w:rsid w:val="00842486"/>
    <w:rsid w:val="00846E6F"/>
    <w:rsid w:val="008504A0"/>
    <w:rsid w:val="00863443"/>
    <w:rsid w:val="00863831"/>
    <w:rsid w:val="00863CAD"/>
    <w:rsid w:val="008644C3"/>
    <w:rsid w:val="00866262"/>
    <w:rsid w:val="00872248"/>
    <w:rsid w:val="00895BCB"/>
    <w:rsid w:val="008A3E2C"/>
    <w:rsid w:val="008A422A"/>
    <w:rsid w:val="008B43CC"/>
    <w:rsid w:val="008B7565"/>
    <w:rsid w:val="008C230C"/>
    <w:rsid w:val="008C6359"/>
    <w:rsid w:val="008C6CFC"/>
    <w:rsid w:val="008D126A"/>
    <w:rsid w:val="008D44AF"/>
    <w:rsid w:val="008D6A87"/>
    <w:rsid w:val="008D7EB4"/>
    <w:rsid w:val="008E02D3"/>
    <w:rsid w:val="008E659F"/>
    <w:rsid w:val="008E6BE8"/>
    <w:rsid w:val="008E7C42"/>
    <w:rsid w:val="008F752C"/>
    <w:rsid w:val="009006C9"/>
    <w:rsid w:val="00900934"/>
    <w:rsid w:val="00900F77"/>
    <w:rsid w:val="00904090"/>
    <w:rsid w:val="009108E0"/>
    <w:rsid w:val="00912BC7"/>
    <w:rsid w:val="00912C3C"/>
    <w:rsid w:val="00932D93"/>
    <w:rsid w:val="009334BA"/>
    <w:rsid w:val="00934C0E"/>
    <w:rsid w:val="0094453D"/>
    <w:rsid w:val="00947101"/>
    <w:rsid w:val="00952105"/>
    <w:rsid w:val="00974BE4"/>
    <w:rsid w:val="009A0A27"/>
    <w:rsid w:val="009A2C6F"/>
    <w:rsid w:val="009A387E"/>
    <w:rsid w:val="009B1A36"/>
    <w:rsid w:val="009B341F"/>
    <w:rsid w:val="009B7BFB"/>
    <w:rsid w:val="009C559C"/>
    <w:rsid w:val="009D1C94"/>
    <w:rsid w:val="009D21FC"/>
    <w:rsid w:val="009D49E4"/>
    <w:rsid w:val="009E13E8"/>
    <w:rsid w:val="009E3316"/>
    <w:rsid w:val="009E6E36"/>
    <w:rsid w:val="009F6C0C"/>
    <w:rsid w:val="00A14655"/>
    <w:rsid w:val="00A17E1F"/>
    <w:rsid w:val="00A22002"/>
    <w:rsid w:val="00A229A3"/>
    <w:rsid w:val="00A22B7C"/>
    <w:rsid w:val="00A35F6F"/>
    <w:rsid w:val="00A419BF"/>
    <w:rsid w:val="00A538E6"/>
    <w:rsid w:val="00A60965"/>
    <w:rsid w:val="00A640FA"/>
    <w:rsid w:val="00A73F8B"/>
    <w:rsid w:val="00A87B8E"/>
    <w:rsid w:val="00A94027"/>
    <w:rsid w:val="00AA5FE1"/>
    <w:rsid w:val="00AB4DB8"/>
    <w:rsid w:val="00AB6127"/>
    <w:rsid w:val="00AD0C06"/>
    <w:rsid w:val="00AE1AD4"/>
    <w:rsid w:val="00B07BB5"/>
    <w:rsid w:val="00B10564"/>
    <w:rsid w:val="00B1080E"/>
    <w:rsid w:val="00B156ED"/>
    <w:rsid w:val="00B304E5"/>
    <w:rsid w:val="00B342A6"/>
    <w:rsid w:val="00B3678A"/>
    <w:rsid w:val="00B449DA"/>
    <w:rsid w:val="00B45FC5"/>
    <w:rsid w:val="00B50C4D"/>
    <w:rsid w:val="00B5339F"/>
    <w:rsid w:val="00B63789"/>
    <w:rsid w:val="00B648D3"/>
    <w:rsid w:val="00B6557C"/>
    <w:rsid w:val="00B724A4"/>
    <w:rsid w:val="00B74677"/>
    <w:rsid w:val="00B85D82"/>
    <w:rsid w:val="00B917FD"/>
    <w:rsid w:val="00BA1491"/>
    <w:rsid w:val="00BA1C45"/>
    <w:rsid w:val="00BB6C14"/>
    <w:rsid w:val="00BD0DE3"/>
    <w:rsid w:val="00BD3706"/>
    <w:rsid w:val="00BF2B34"/>
    <w:rsid w:val="00BF4CB1"/>
    <w:rsid w:val="00BF73A7"/>
    <w:rsid w:val="00C05891"/>
    <w:rsid w:val="00C10994"/>
    <w:rsid w:val="00C144C6"/>
    <w:rsid w:val="00C15980"/>
    <w:rsid w:val="00C265CB"/>
    <w:rsid w:val="00C35FD0"/>
    <w:rsid w:val="00C37395"/>
    <w:rsid w:val="00C41501"/>
    <w:rsid w:val="00C46575"/>
    <w:rsid w:val="00C53C82"/>
    <w:rsid w:val="00C5447E"/>
    <w:rsid w:val="00C55915"/>
    <w:rsid w:val="00C60536"/>
    <w:rsid w:val="00C6623B"/>
    <w:rsid w:val="00C81883"/>
    <w:rsid w:val="00C84A20"/>
    <w:rsid w:val="00C90D6F"/>
    <w:rsid w:val="00C94915"/>
    <w:rsid w:val="00C95199"/>
    <w:rsid w:val="00C95F88"/>
    <w:rsid w:val="00CA54A4"/>
    <w:rsid w:val="00CA6582"/>
    <w:rsid w:val="00CC4E27"/>
    <w:rsid w:val="00CC6B1F"/>
    <w:rsid w:val="00CD0E31"/>
    <w:rsid w:val="00CD30B5"/>
    <w:rsid w:val="00CF2541"/>
    <w:rsid w:val="00CF2C53"/>
    <w:rsid w:val="00CF761C"/>
    <w:rsid w:val="00D04440"/>
    <w:rsid w:val="00D23093"/>
    <w:rsid w:val="00D24323"/>
    <w:rsid w:val="00D3358C"/>
    <w:rsid w:val="00D35AAC"/>
    <w:rsid w:val="00D47980"/>
    <w:rsid w:val="00D62976"/>
    <w:rsid w:val="00D653CD"/>
    <w:rsid w:val="00D663C9"/>
    <w:rsid w:val="00D72903"/>
    <w:rsid w:val="00D74C7C"/>
    <w:rsid w:val="00D77619"/>
    <w:rsid w:val="00D825F1"/>
    <w:rsid w:val="00D912BA"/>
    <w:rsid w:val="00D914F5"/>
    <w:rsid w:val="00D97F49"/>
    <w:rsid w:val="00DB1BD0"/>
    <w:rsid w:val="00DB77C5"/>
    <w:rsid w:val="00DD3433"/>
    <w:rsid w:val="00E01E7A"/>
    <w:rsid w:val="00E03578"/>
    <w:rsid w:val="00E05DCD"/>
    <w:rsid w:val="00E06EC7"/>
    <w:rsid w:val="00E3025F"/>
    <w:rsid w:val="00E46B6A"/>
    <w:rsid w:val="00E543C0"/>
    <w:rsid w:val="00E6010A"/>
    <w:rsid w:val="00E60689"/>
    <w:rsid w:val="00E63AA9"/>
    <w:rsid w:val="00E65954"/>
    <w:rsid w:val="00E70661"/>
    <w:rsid w:val="00E71DA4"/>
    <w:rsid w:val="00E734C4"/>
    <w:rsid w:val="00E769BA"/>
    <w:rsid w:val="00E80EFA"/>
    <w:rsid w:val="00E82A34"/>
    <w:rsid w:val="00E82D2E"/>
    <w:rsid w:val="00E83B21"/>
    <w:rsid w:val="00E91C35"/>
    <w:rsid w:val="00E9550C"/>
    <w:rsid w:val="00EA14DA"/>
    <w:rsid w:val="00EA2222"/>
    <w:rsid w:val="00EA3193"/>
    <w:rsid w:val="00EA368E"/>
    <w:rsid w:val="00EA65F6"/>
    <w:rsid w:val="00EA7F83"/>
    <w:rsid w:val="00ED17DF"/>
    <w:rsid w:val="00EE01A2"/>
    <w:rsid w:val="00EE47A6"/>
    <w:rsid w:val="00EF728E"/>
    <w:rsid w:val="00F04BD1"/>
    <w:rsid w:val="00F15B09"/>
    <w:rsid w:val="00F26F5E"/>
    <w:rsid w:val="00F55FAE"/>
    <w:rsid w:val="00F56D3E"/>
    <w:rsid w:val="00F6209A"/>
    <w:rsid w:val="00F704DA"/>
    <w:rsid w:val="00F741A3"/>
    <w:rsid w:val="00F800CB"/>
    <w:rsid w:val="00F879E5"/>
    <w:rsid w:val="00F91BEB"/>
    <w:rsid w:val="00FB002A"/>
    <w:rsid w:val="00FB0C4D"/>
    <w:rsid w:val="00FB17C6"/>
    <w:rsid w:val="00FB7F59"/>
    <w:rsid w:val="00FD67C5"/>
    <w:rsid w:val="00FD6A13"/>
    <w:rsid w:val="00FD752D"/>
    <w:rsid w:val="00FD7F8A"/>
    <w:rsid w:val="00FE45FC"/>
    <w:rsid w:val="00FE5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9BA12A8"/>
  <w15:chartTrackingRefBased/>
  <w15:docId w15:val="{29158ACA-0373-4864-8BD1-B4DF21B75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6B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0C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0C33"/>
  </w:style>
  <w:style w:type="paragraph" w:styleId="Footer">
    <w:name w:val="footer"/>
    <w:basedOn w:val="Normal"/>
    <w:link w:val="FooterChar"/>
    <w:uiPriority w:val="99"/>
    <w:unhideWhenUsed/>
    <w:rsid w:val="00470C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0C33"/>
  </w:style>
  <w:style w:type="character" w:styleId="Hyperlink">
    <w:name w:val="Hyperlink"/>
    <w:basedOn w:val="DefaultParagraphFont"/>
    <w:uiPriority w:val="99"/>
    <w:unhideWhenUsed/>
    <w:rsid w:val="00470C33"/>
    <w:rPr>
      <w:color w:val="0563C1" w:themeColor="hyperlink"/>
      <w:u w:val="single"/>
    </w:rPr>
  </w:style>
  <w:style w:type="paragraph" w:styleId="ListParagraph">
    <w:name w:val="List Paragraph"/>
    <w:basedOn w:val="Normal"/>
    <w:uiPriority w:val="34"/>
    <w:qFormat/>
    <w:rsid w:val="00470C33"/>
    <w:pPr>
      <w:ind w:left="720"/>
      <w:contextualSpacing/>
    </w:pPr>
  </w:style>
  <w:style w:type="paragraph" w:styleId="BodyText">
    <w:name w:val="Body Text"/>
    <w:basedOn w:val="Normal"/>
    <w:link w:val="BodyTextChar"/>
    <w:uiPriority w:val="99"/>
    <w:unhideWhenUsed/>
    <w:rsid w:val="004C06B8"/>
    <w:pPr>
      <w:spacing w:after="120"/>
    </w:pPr>
  </w:style>
  <w:style w:type="character" w:customStyle="1" w:styleId="BodyTextChar">
    <w:name w:val="Body Text Char"/>
    <w:basedOn w:val="DefaultParagraphFont"/>
    <w:link w:val="BodyText"/>
    <w:uiPriority w:val="99"/>
    <w:rsid w:val="004C06B8"/>
  </w:style>
  <w:style w:type="paragraph" w:styleId="BalloonText">
    <w:name w:val="Balloon Text"/>
    <w:basedOn w:val="Normal"/>
    <w:link w:val="BalloonTextChar"/>
    <w:uiPriority w:val="99"/>
    <w:semiHidden/>
    <w:unhideWhenUsed/>
    <w:rsid w:val="005C5A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5AC5"/>
    <w:rPr>
      <w:rFonts w:ascii="Segoe UI" w:hAnsi="Segoe UI" w:cs="Segoe UI"/>
      <w:sz w:val="18"/>
      <w:szCs w:val="18"/>
    </w:rPr>
  </w:style>
  <w:style w:type="paragraph" w:styleId="BodyTextIndent2">
    <w:name w:val="Body Text Indent 2"/>
    <w:basedOn w:val="Normal"/>
    <w:link w:val="BodyTextIndent2Char"/>
    <w:uiPriority w:val="99"/>
    <w:unhideWhenUsed/>
    <w:rsid w:val="00A35F6F"/>
    <w:pPr>
      <w:spacing w:after="120" w:line="480" w:lineRule="auto"/>
      <w:ind w:left="360"/>
    </w:pPr>
  </w:style>
  <w:style w:type="character" w:customStyle="1" w:styleId="BodyTextIndent2Char">
    <w:name w:val="Body Text Indent 2 Char"/>
    <w:basedOn w:val="DefaultParagraphFont"/>
    <w:link w:val="BodyTextIndent2"/>
    <w:uiPriority w:val="99"/>
    <w:rsid w:val="00A35F6F"/>
  </w:style>
  <w:style w:type="paragraph" w:styleId="FootnoteText">
    <w:name w:val="footnote text"/>
    <w:basedOn w:val="Normal"/>
    <w:link w:val="FootnoteTextChar"/>
    <w:uiPriority w:val="99"/>
    <w:semiHidden/>
    <w:unhideWhenUsed/>
    <w:rsid w:val="00FB002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FB002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FB002A"/>
    <w:rPr>
      <w:vertAlign w:val="superscript"/>
    </w:rPr>
  </w:style>
  <w:style w:type="paragraph" w:styleId="NormalWeb">
    <w:name w:val="Normal (Web)"/>
    <w:basedOn w:val="Normal"/>
    <w:uiPriority w:val="99"/>
    <w:semiHidden/>
    <w:unhideWhenUsed/>
    <w:rsid w:val="002A5694"/>
    <w:rPr>
      <w:rFonts w:ascii="Times New Roman" w:hAnsi="Times New Roman" w:cs="Times New Roman"/>
      <w:sz w:val="24"/>
      <w:szCs w:val="24"/>
    </w:rPr>
  </w:style>
  <w:style w:type="paragraph" w:customStyle="1" w:styleId="Default">
    <w:name w:val="Default"/>
    <w:rsid w:val="00E63AA9"/>
    <w:pPr>
      <w:autoSpaceDE w:val="0"/>
      <w:autoSpaceDN w:val="0"/>
      <w:adjustRightInd w:val="0"/>
      <w:spacing w:after="0" w:line="240" w:lineRule="auto"/>
    </w:pPr>
    <w:rPr>
      <w:rFonts w:ascii="Tw Cen MT" w:hAnsi="Tw Cen MT" w:cs="Tw Cen MT"/>
      <w:color w:val="000000"/>
      <w:sz w:val="24"/>
      <w:szCs w:val="24"/>
    </w:rPr>
  </w:style>
  <w:style w:type="table" w:styleId="TableGrid">
    <w:name w:val="Table Grid"/>
    <w:basedOn w:val="TableNormal"/>
    <w:uiPriority w:val="59"/>
    <w:rsid w:val="00C84A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F7FA1"/>
    <w:rPr>
      <w:sz w:val="16"/>
      <w:szCs w:val="16"/>
    </w:rPr>
  </w:style>
  <w:style w:type="paragraph" w:styleId="CommentText">
    <w:name w:val="annotation text"/>
    <w:basedOn w:val="Normal"/>
    <w:link w:val="CommentTextChar"/>
    <w:uiPriority w:val="99"/>
    <w:semiHidden/>
    <w:unhideWhenUsed/>
    <w:rsid w:val="003F7FA1"/>
    <w:pPr>
      <w:spacing w:line="240" w:lineRule="auto"/>
    </w:pPr>
    <w:rPr>
      <w:sz w:val="20"/>
      <w:szCs w:val="20"/>
    </w:rPr>
  </w:style>
  <w:style w:type="character" w:customStyle="1" w:styleId="CommentTextChar">
    <w:name w:val="Comment Text Char"/>
    <w:basedOn w:val="DefaultParagraphFont"/>
    <w:link w:val="CommentText"/>
    <w:uiPriority w:val="99"/>
    <w:semiHidden/>
    <w:rsid w:val="003F7FA1"/>
    <w:rPr>
      <w:sz w:val="20"/>
      <w:szCs w:val="20"/>
    </w:rPr>
  </w:style>
  <w:style w:type="paragraph" w:styleId="CommentSubject">
    <w:name w:val="annotation subject"/>
    <w:basedOn w:val="CommentText"/>
    <w:next w:val="CommentText"/>
    <w:link w:val="CommentSubjectChar"/>
    <w:uiPriority w:val="99"/>
    <w:semiHidden/>
    <w:unhideWhenUsed/>
    <w:rsid w:val="003F7FA1"/>
    <w:rPr>
      <w:b/>
      <w:bCs/>
    </w:rPr>
  </w:style>
  <w:style w:type="character" w:customStyle="1" w:styleId="CommentSubjectChar">
    <w:name w:val="Comment Subject Char"/>
    <w:basedOn w:val="CommentTextChar"/>
    <w:link w:val="CommentSubject"/>
    <w:uiPriority w:val="99"/>
    <w:semiHidden/>
    <w:rsid w:val="003F7FA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372938">
      <w:bodyDiv w:val="1"/>
      <w:marLeft w:val="0"/>
      <w:marRight w:val="0"/>
      <w:marTop w:val="0"/>
      <w:marBottom w:val="0"/>
      <w:divBdr>
        <w:top w:val="none" w:sz="0" w:space="0" w:color="auto"/>
        <w:left w:val="none" w:sz="0" w:space="0" w:color="auto"/>
        <w:bottom w:val="none" w:sz="0" w:space="0" w:color="auto"/>
        <w:right w:val="none" w:sz="0" w:space="0" w:color="auto"/>
      </w:divBdr>
    </w:div>
    <w:div w:id="568153203">
      <w:bodyDiv w:val="1"/>
      <w:marLeft w:val="0"/>
      <w:marRight w:val="0"/>
      <w:marTop w:val="0"/>
      <w:marBottom w:val="0"/>
      <w:divBdr>
        <w:top w:val="none" w:sz="0" w:space="0" w:color="auto"/>
        <w:left w:val="none" w:sz="0" w:space="0" w:color="auto"/>
        <w:bottom w:val="none" w:sz="0" w:space="0" w:color="auto"/>
        <w:right w:val="none" w:sz="0" w:space="0" w:color="auto"/>
      </w:divBdr>
    </w:div>
    <w:div w:id="846745767">
      <w:bodyDiv w:val="1"/>
      <w:marLeft w:val="0"/>
      <w:marRight w:val="0"/>
      <w:marTop w:val="0"/>
      <w:marBottom w:val="0"/>
      <w:divBdr>
        <w:top w:val="none" w:sz="0" w:space="0" w:color="auto"/>
        <w:left w:val="none" w:sz="0" w:space="0" w:color="auto"/>
        <w:bottom w:val="none" w:sz="0" w:space="0" w:color="auto"/>
        <w:right w:val="none" w:sz="0" w:space="0" w:color="auto"/>
      </w:divBdr>
    </w:div>
    <w:div w:id="1118336577">
      <w:bodyDiv w:val="1"/>
      <w:marLeft w:val="0"/>
      <w:marRight w:val="0"/>
      <w:marTop w:val="0"/>
      <w:marBottom w:val="0"/>
      <w:divBdr>
        <w:top w:val="none" w:sz="0" w:space="0" w:color="auto"/>
        <w:left w:val="none" w:sz="0" w:space="0" w:color="auto"/>
        <w:bottom w:val="none" w:sz="0" w:space="0" w:color="auto"/>
        <w:right w:val="none" w:sz="0" w:space="0" w:color="auto"/>
      </w:divBdr>
      <w:divsChild>
        <w:div w:id="240600152">
          <w:marLeft w:val="576"/>
          <w:marRight w:val="0"/>
          <w:marTop w:val="80"/>
          <w:marBottom w:val="0"/>
          <w:divBdr>
            <w:top w:val="none" w:sz="0" w:space="0" w:color="auto"/>
            <w:left w:val="none" w:sz="0" w:space="0" w:color="auto"/>
            <w:bottom w:val="none" w:sz="0" w:space="0" w:color="auto"/>
            <w:right w:val="none" w:sz="0" w:space="0" w:color="auto"/>
          </w:divBdr>
        </w:div>
        <w:div w:id="1557544511">
          <w:marLeft w:val="576"/>
          <w:marRight w:val="0"/>
          <w:marTop w:val="80"/>
          <w:marBottom w:val="0"/>
          <w:divBdr>
            <w:top w:val="none" w:sz="0" w:space="0" w:color="auto"/>
            <w:left w:val="none" w:sz="0" w:space="0" w:color="auto"/>
            <w:bottom w:val="none" w:sz="0" w:space="0" w:color="auto"/>
            <w:right w:val="none" w:sz="0" w:space="0" w:color="auto"/>
          </w:divBdr>
        </w:div>
        <w:div w:id="1851946034">
          <w:marLeft w:val="576"/>
          <w:marRight w:val="0"/>
          <w:marTop w:val="80"/>
          <w:marBottom w:val="0"/>
          <w:divBdr>
            <w:top w:val="none" w:sz="0" w:space="0" w:color="auto"/>
            <w:left w:val="none" w:sz="0" w:space="0" w:color="auto"/>
            <w:bottom w:val="none" w:sz="0" w:space="0" w:color="auto"/>
            <w:right w:val="none" w:sz="0" w:space="0" w:color="auto"/>
          </w:divBdr>
        </w:div>
      </w:divsChild>
    </w:div>
    <w:div w:id="1139954193">
      <w:bodyDiv w:val="1"/>
      <w:marLeft w:val="0"/>
      <w:marRight w:val="0"/>
      <w:marTop w:val="0"/>
      <w:marBottom w:val="0"/>
      <w:divBdr>
        <w:top w:val="none" w:sz="0" w:space="0" w:color="auto"/>
        <w:left w:val="none" w:sz="0" w:space="0" w:color="auto"/>
        <w:bottom w:val="none" w:sz="0" w:space="0" w:color="auto"/>
        <w:right w:val="none" w:sz="0" w:space="0" w:color="auto"/>
      </w:divBdr>
    </w:div>
    <w:div w:id="1300067850">
      <w:bodyDiv w:val="1"/>
      <w:marLeft w:val="0"/>
      <w:marRight w:val="0"/>
      <w:marTop w:val="0"/>
      <w:marBottom w:val="0"/>
      <w:divBdr>
        <w:top w:val="none" w:sz="0" w:space="0" w:color="auto"/>
        <w:left w:val="none" w:sz="0" w:space="0" w:color="auto"/>
        <w:bottom w:val="none" w:sz="0" w:space="0" w:color="auto"/>
        <w:right w:val="none" w:sz="0" w:space="0" w:color="auto"/>
      </w:divBdr>
    </w:div>
    <w:div w:id="1397821104">
      <w:bodyDiv w:val="1"/>
      <w:marLeft w:val="0"/>
      <w:marRight w:val="0"/>
      <w:marTop w:val="0"/>
      <w:marBottom w:val="0"/>
      <w:divBdr>
        <w:top w:val="none" w:sz="0" w:space="0" w:color="auto"/>
        <w:left w:val="none" w:sz="0" w:space="0" w:color="auto"/>
        <w:bottom w:val="none" w:sz="0" w:space="0" w:color="auto"/>
        <w:right w:val="none" w:sz="0" w:space="0" w:color="auto"/>
      </w:divBdr>
    </w:div>
    <w:div w:id="1427772281">
      <w:bodyDiv w:val="1"/>
      <w:marLeft w:val="0"/>
      <w:marRight w:val="0"/>
      <w:marTop w:val="0"/>
      <w:marBottom w:val="0"/>
      <w:divBdr>
        <w:top w:val="none" w:sz="0" w:space="0" w:color="auto"/>
        <w:left w:val="none" w:sz="0" w:space="0" w:color="auto"/>
        <w:bottom w:val="none" w:sz="0" w:space="0" w:color="auto"/>
        <w:right w:val="none" w:sz="0" w:space="0" w:color="auto"/>
      </w:divBdr>
    </w:div>
    <w:div w:id="1854300877">
      <w:bodyDiv w:val="1"/>
      <w:marLeft w:val="0"/>
      <w:marRight w:val="0"/>
      <w:marTop w:val="0"/>
      <w:marBottom w:val="0"/>
      <w:divBdr>
        <w:top w:val="none" w:sz="0" w:space="0" w:color="auto"/>
        <w:left w:val="none" w:sz="0" w:space="0" w:color="auto"/>
        <w:bottom w:val="none" w:sz="0" w:space="0" w:color="auto"/>
        <w:right w:val="none" w:sz="0" w:space="0" w:color="auto"/>
      </w:divBdr>
      <w:divsChild>
        <w:div w:id="446968617">
          <w:marLeft w:val="547"/>
          <w:marRight w:val="0"/>
          <w:marTop w:val="200"/>
          <w:marBottom w:val="0"/>
          <w:divBdr>
            <w:top w:val="none" w:sz="0" w:space="0" w:color="auto"/>
            <w:left w:val="none" w:sz="0" w:space="0" w:color="auto"/>
            <w:bottom w:val="none" w:sz="0" w:space="0" w:color="auto"/>
            <w:right w:val="none" w:sz="0" w:space="0" w:color="auto"/>
          </w:divBdr>
        </w:div>
        <w:div w:id="553666254">
          <w:marLeft w:val="547"/>
          <w:marRight w:val="0"/>
          <w:marTop w:val="200"/>
          <w:marBottom w:val="0"/>
          <w:divBdr>
            <w:top w:val="none" w:sz="0" w:space="0" w:color="auto"/>
            <w:left w:val="none" w:sz="0" w:space="0" w:color="auto"/>
            <w:bottom w:val="none" w:sz="0" w:space="0" w:color="auto"/>
            <w:right w:val="none" w:sz="0" w:space="0" w:color="auto"/>
          </w:divBdr>
        </w:div>
        <w:div w:id="911965526">
          <w:marLeft w:val="547"/>
          <w:marRight w:val="0"/>
          <w:marTop w:val="200"/>
          <w:marBottom w:val="0"/>
          <w:divBdr>
            <w:top w:val="none" w:sz="0" w:space="0" w:color="auto"/>
            <w:left w:val="none" w:sz="0" w:space="0" w:color="auto"/>
            <w:bottom w:val="none" w:sz="0" w:space="0" w:color="auto"/>
            <w:right w:val="none" w:sz="0" w:space="0" w:color="auto"/>
          </w:divBdr>
        </w:div>
        <w:div w:id="605698011">
          <w:marLeft w:val="547"/>
          <w:marRight w:val="0"/>
          <w:marTop w:val="200"/>
          <w:marBottom w:val="0"/>
          <w:divBdr>
            <w:top w:val="none" w:sz="0" w:space="0" w:color="auto"/>
            <w:left w:val="none" w:sz="0" w:space="0" w:color="auto"/>
            <w:bottom w:val="none" w:sz="0" w:space="0" w:color="auto"/>
            <w:right w:val="none" w:sz="0" w:space="0" w:color="auto"/>
          </w:divBdr>
        </w:div>
      </w:divsChild>
    </w:div>
    <w:div w:id="1857377072">
      <w:bodyDiv w:val="1"/>
      <w:marLeft w:val="0"/>
      <w:marRight w:val="0"/>
      <w:marTop w:val="0"/>
      <w:marBottom w:val="0"/>
      <w:divBdr>
        <w:top w:val="none" w:sz="0" w:space="0" w:color="auto"/>
        <w:left w:val="none" w:sz="0" w:space="0" w:color="auto"/>
        <w:bottom w:val="none" w:sz="0" w:space="0" w:color="auto"/>
        <w:right w:val="none" w:sz="0" w:space="0" w:color="auto"/>
      </w:divBdr>
      <w:divsChild>
        <w:div w:id="212429761">
          <w:marLeft w:val="576"/>
          <w:marRight w:val="0"/>
          <w:marTop w:val="80"/>
          <w:marBottom w:val="0"/>
          <w:divBdr>
            <w:top w:val="none" w:sz="0" w:space="0" w:color="auto"/>
            <w:left w:val="none" w:sz="0" w:space="0" w:color="auto"/>
            <w:bottom w:val="none" w:sz="0" w:space="0" w:color="auto"/>
            <w:right w:val="none" w:sz="0" w:space="0" w:color="auto"/>
          </w:divBdr>
        </w:div>
        <w:div w:id="71857015">
          <w:marLeft w:val="576"/>
          <w:marRight w:val="0"/>
          <w:marTop w:val="80"/>
          <w:marBottom w:val="0"/>
          <w:divBdr>
            <w:top w:val="none" w:sz="0" w:space="0" w:color="auto"/>
            <w:left w:val="none" w:sz="0" w:space="0" w:color="auto"/>
            <w:bottom w:val="none" w:sz="0" w:space="0" w:color="auto"/>
            <w:right w:val="none" w:sz="0" w:space="0" w:color="auto"/>
          </w:divBdr>
        </w:div>
        <w:div w:id="1621374606">
          <w:marLeft w:val="576"/>
          <w:marRight w:val="0"/>
          <w:marTop w:val="80"/>
          <w:marBottom w:val="0"/>
          <w:divBdr>
            <w:top w:val="none" w:sz="0" w:space="0" w:color="auto"/>
            <w:left w:val="none" w:sz="0" w:space="0" w:color="auto"/>
            <w:bottom w:val="none" w:sz="0" w:space="0" w:color="auto"/>
            <w:right w:val="none" w:sz="0" w:space="0" w:color="auto"/>
          </w:divBdr>
        </w:div>
      </w:divsChild>
    </w:div>
    <w:div w:id="1959019914">
      <w:bodyDiv w:val="1"/>
      <w:marLeft w:val="0"/>
      <w:marRight w:val="0"/>
      <w:marTop w:val="0"/>
      <w:marBottom w:val="0"/>
      <w:divBdr>
        <w:top w:val="none" w:sz="0" w:space="0" w:color="auto"/>
        <w:left w:val="none" w:sz="0" w:space="0" w:color="auto"/>
        <w:bottom w:val="none" w:sz="0" w:space="0" w:color="auto"/>
        <w:right w:val="none" w:sz="0" w:space="0" w:color="auto"/>
      </w:divBdr>
      <w:divsChild>
        <w:div w:id="1950359087">
          <w:marLeft w:val="576"/>
          <w:marRight w:val="0"/>
          <w:marTop w:val="80"/>
          <w:marBottom w:val="0"/>
          <w:divBdr>
            <w:top w:val="none" w:sz="0" w:space="0" w:color="auto"/>
            <w:left w:val="none" w:sz="0" w:space="0" w:color="auto"/>
            <w:bottom w:val="none" w:sz="0" w:space="0" w:color="auto"/>
            <w:right w:val="none" w:sz="0" w:space="0" w:color="auto"/>
          </w:divBdr>
        </w:div>
        <w:div w:id="2030180687">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WichitaKDot.org" TargetMode="External"/><Relationship Id="rId2" Type="http://schemas.openxmlformats.org/officeDocument/2006/relationships/numbering" Target="numbering.xml"/><Relationship Id="rId16" Type="http://schemas.openxmlformats.org/officeDocument/2006/relationships/hyperlink" Target="http://www.WichWay.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KanDrive.org"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wampo.org/Multimedia/Pages/Videos.aspx" TargetMode="External"/><Relationship Id="rId1" Type="http://schemas.openxmlformats.org/officeDocument/2006/relationships/hyperlink" Target="mailto:WAMPO@wampo.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885C7C-A447-4E42-874A-A3C7F605E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4</Pages>
  <Words>1045</Words>
  <Characters>6015</Characters>
  <Application>Microsoft Office Word</Application>
  <DocSecurity>0</DocSecurity>
  <Lines>200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Phelps, Bethany M.</dc:creator>
  <cp:keywords/>
  <dc:description/>
  <cp:lastModifiedBy>Parasa, Chad S.</cp:lastModifiedBy>
  <cp:revision>10</cp:revision>
  <cp:lastPrinted>2020-03-03T20:17:00Z</cp:lastPrinted>
  <dcterms:created xsi:type="dcterms:W3CDTF">2020-12-11T21:45:00Z</dcterms:created>
  <dcterms:modified xsi:type="dcterms:W3CDTF">2021-01-06T01:53:00Z</dcterms:modified>
</cp:coreProperties>
</file>